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1FD36" w14:textId="55650278" w:rsidR="003C31A6" w:rsidRPr="0017143A" w:rsidRDefault="00651E50" w:rsidP="00362DAE">
      <w:pPr>
        <w:pStyle w:val="Dokumentumfcm"/>
        <w:spacing w:before="3600"/>
        <w:ind w:left="357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6</w:t>
      </w:r>
      <w:r w:rsidR="00FA3EDA" w:rsidRPr="0017143A">
        <w:rPr>
          <w:rFonts w:ascii="Arial" w:hAnsi="Arial"/>
        </w:rPr>
        <w:t>/</w:t>
      </w:r>
      <w:r w:rsidR="00F30F0A" w:rsidRPr="0017143A">
        <w:rPr>
          <w:rFonts w:ascii="Arial" w:hAnsi="Arial"/>
        </w:rPr>
        <w:t>201</w:t>
      </w:r>
      <w:r w:rsidR="00F30F0A">
        <w:rPr>
          <w:rFonts w:ascii="Arial" w:hAnsi="Arial"/>
        </w:rPr>
        <w:t>7</w:t>
      </w:r>
      <w:r w:rsidR="00EF1A26" w:rsidRPr="0017143A">
        <w:rPr>
          <w:rFonts w:ascii="Arial" w:hAnsi="Arial"/>
        </w:rPr>
        <w:t>. sz. Vezérigazgatói utasítás</w:t>
      </w:r>
      <w:r w:rsidR="003C31A6" w:rsidRPr="0017143A">
        <w:rPr>
          <w:rFonts w:ascii="Arial" w:hAnsi="Arial"/>
        </w:rPr>
        <w:br/>
      </w:r>
      <w:r w:rsidR="00EF1A26" w:rsidRPr="0017143A">
        <w:rPr>
          <w:rFonts w:ascii="Arial" w:hAnsi="Arial"/>
          <w:b w:val="0"/>
        </w:rPr>
        <w:t xml:space="preserve">a </w:t>
      </w:r>
      <w:r w:rsidR="00F30F0A">
        <w:rPr>
          <w:rFonts w:ascii="Arial" w:hAnsi="Arial"/>
          <w:b w:val="0"/>
        </w:rPr>
        <w:t xml:space="preserve">jubileumi </w:t>
      </w:r>
      <w:r w:rsidR="00350A7E">
        <w:rPr>
          <w:rFonts w:ascii="Arial" w:hAnsi="Arial"/>
          <w:b w:val="0"/>
        </w:rPr>
        <w:t xml:space="preserve">jutalomról </w:t>
      </w:r>
      <w:r w:rsidR="00596906">
        <w:rPr>
          <w:rFonts w:ascii="Arial" w:hAnsi="Arial"/>
          <w:b w:val="0"/>
        </w:rPr>
        <w:t xml:space="preserve">és a </w:t>
      </w:r>
      <w:r w:rsidR="0049319A">
        <w:rPr>
          <w:rFonts w:ascii="Arial" w:hAnsi="Arial"/>
          <w:b w:val="0"/>
        </w:rPr>
        <w:t>kiemelkedő teljesítmény elismeréséről</w:t>
      </w:r>
    </w:p>
    <w:p w14:paraId="3CE1FD37" w14:textId="77777777" w:rsidR="008901DF" w:rsidRPr="0017143A" w:rsidRDefault="00613AB7" w:rsidP="00362DAE">
      <w:pPr>
        <w:spacing w:before="0" w:after="0"/>
        <w:jc w:val="left"/>
        <w:rPr>
          <w:rFonts w:ascii="Arial" w:hAnsi="Arial" w:cs="Arial"/>
          <w:sz w:val="40"/>
          <w:szCs w:val="40"/>
        </w:rPr>
      </w:pPr>
      <w:r w:rsidRPr="0017143A">
        <w:rPr>
          <w:rFonts w:ascii="Arial" w:hAnsi="Arial" w:cs="Arial"/>
          <w:sz w:val="40"/>
          <w:szCs w:val="40"/>
        </w:rPr>
        <w:br w:type="page"/>
      </w:r>
    </w:p>
    <w:sdt>
      <w:sdtPr>
        <w:rPr>
          <w:rFonts w:ascii="Arial" w:eastAsia="Times New Roman" w:hAnsi="Arial" w:cs="Arial"/>
          <w:b w:val="0"/>
          <w:bCs w:val="0"/>
          <w:caps/>
          <w:color w:val="auto"/>
          <w:sz w:val="22"/>
          <w:szCs w:val="22"/>
        </w:rPr>
        <w:id w:val="-2075276114"/>
        <w:docPartObj>
          <w:docPartGallery w:val="Table of Contents"/>
          <w:docPartUnique/>
        </w:docPartObj>
      </w:sdtPr>
      <w:sdtEndPr>
        <w:rPr>
          <w:b/>
          <w:highlight w:val="yellow"/>
        </w:rPr>
      </w:sdtEndPr>
      <w:sdtContent>
        <w:p w14:paraId="3CE1FD38" w14:textId="77777777" w:rsidR="002622D2" w:rsidRPr="00DA5192" w:rsidRDefault="002622D2" w:rsidP="00362DAE">
          <w:pPr>
            <w:pStyle w:val="Tartalomjegyzkcmsora"/>
            <w:rPr>
              <w:rFonts w:ascii="Arial" w:hAnsi="Arial" w:cs="Arial"/>
              <w:sz w:val="22"/>
              <w:szCs w:val="22"/>
            </w:rPr>
          </w:pPr>
          <w:r w:rsidRPr="00DA5192">
            <w:rPr>
              <w:rFonts w:ascii="Arial" w:hAnsi="Arial" w:cs="Arial"/>
              <w:sz w:val="22"/>
              <w:szCs w:val="22"/>
            </w:rPr>
            <w:t>Tartalomjegyzék</w:t>
          </w:r>
        </w:p>
        <w:p w14:paraId="7DE8E982" w14:textId="34B5D110" w:rsidR="00DA5192" w:rsidRPr="00DA5192" w:rsidRDefault="00626D64">
          <w:pPr>
            <w:pStyle w:val="TJ1"/>
            <w:rPr>
              <w:rFonts w:ascii="Arial" w:eastAsiaTheme="minorEastAsia" w:hAnsi="Arial" w:cs="Arial"/>
              <w:b w:val="0"/>
              <w:caps w:val="0"/>
              <w:noProof/>
              <w:kern w:val="0"/>
              <w:sz w:val="22"/>
              <w:szCs w:val="22"/>
            </w:rPr>
          </w:pPr>
          <w:r w:rsidRPr="00DA5192">
            <w:rPr>
              <w:rFonts w:ascii="Arial" w:hAnsi="Arial" w:cs="Arial"/>
              <w:b w:val="0"/>
              <w:caps w:val="0"/>
              <w:sz w:val="22"/>
              <w:szCs w:val="22"/>
            </w:rPr>
            <w:fldChar w:fldCharType="begin"/>
          </w:r>
          <w:r w:rsidRPr="00DA5192">
            <w:rPr>
              <w:rFonts w:ascii="Arial" w:hAnsi="Arial" w:cs="Arial"/>
              <w:b w:val="0"/>
              <w:caps w:val="0"/>
              <w:sz w:val="22"/>
              <w:szCs w:val="22"/>
            </w:rPr>
            <w:instrText xml:space="preserve"> TOC \o "1-5" \h \z \u </w:instrText>
          </w:r>
          <w:r w:rsidRPr="00DA5192">
            <w:rPr>
              <w:rFonts w:ascii="Arial" w:hAnsi="Arial" w:cs="Arial"/>
              <w:b w:val="0"/>
              <w:caps w:val="0"/>
              <w:sz w:val="22"/>
              <w:szCs w:val="22"/>
            </w:rPr>
            <w:fldChar w:fldCharType="separate"/>
          </w:r>
          <w:hyperlink w:anchor="_Toc474751842" w:history="1">
            <w:r w:rsidR="00DA5192" w:rsidRPr="00DA5192">
              <w:rPr>
                <w:rStyle w:val="Hiperhivatkozs"/>
                <w:rFonts w:ascii="Arial" w:hAnsi="Arial" w:cs="Arial"/>
                <w:noProof/>
              </w:rPr>
              <w:t>BEVEZETÉS</w:t>
            </w:r>
            <w:r w:rsidR="00DA5192" w:rsidRPr="00DA5192">
              <w:rPr>
                <w:rFonts w:ascii="Arial" w:hAnsi="Arial" w:cs="Arial"/>
                <w:noProof/>
                <w:webHidden/>
              </w:rPr>
              <w:tab/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begin"/>
            </w:r>
            <w:r w:rsidR="00DA5192" w:rsidRPr="00DA5192">
              <w:rPr>
                <w:rFonts w:ascii="Arial" w:hAnsi="Arial" w:cs="Arial"/>
                <w:noProof/>
                <w:webHidden/>
              </w:rPr>
              <w:instrText xml:space="preserve"> PAGEREF _Toc474751842 \h </w:instrText>
            </w:r>
            <w:r w:rsidR="00DA5192" w:rsidRPr="00DA5192">
              <w:rPr>
                <w:rFonts w:ascii="Arial" w:hAnsi="Arial" w:cs="Arial"/>
                <w:noProof/>
                <w:webHidden/>
              </w:rPr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5192" w:rsidRPr="00DA5192">
              <w:rPr>
                <w:rFonts w:ascii="Arial" w:hAnsi="Arial" w:cs="Arial"/>
                <w:noProof/>
                <w:webHidden/>
              </w:rPr>
              <w:t>3</w:t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5319C2" w14:textId="373EE25B" w:rsidR="00DA5192" w:rsidRPr="00DA5192" w:rsidRDefault="009965A4">
          <w:pPr>
            <w:pStyle w:val="TJ1"/>
            <w:tabs>
              <w:tab w:val="left" w:pos="440"/>
            </w:tabs>
            <w:rPr>
              <w:rFonts w:ascii="Arial" w:eastAsiaTheme="minorEastAsia" w:hAnsi="Arial" w:cs="Arial"/>
              <w:b w:val="0"/>
              <w:caps w:val="0"/>
              <w:noProof/>
              <w:kern w:val="0"/>
              <w:sz w:val="22"/>
              <w:szCs w:val="22"/>
            </w:rPr>
          </w:pPr>
          <w:hyperlink w:anchor="_Toc474751843" w:history="1">
            <w:r w:rsidR="00DA5192" w:rsidRPr="00DA5192">
              <w:rPr>
                <w:rStyle w:val="Hiperhivatkozs"/>
                <w:rFonts w:ascii="Arial" w:hAnsi="Arial" w:cs="Arial"/>
                <w:noProof/>
              </w:rPr>
              <w:t>1.</w:t>
            </w:r>
            <w:r w:rsidR="00DA5192" w:rsidRPr="00DA5192">
              <w:rPr>
                <w:rFonts w:ascii="Arial" w:eastAsiaTheme="minorEastAsia" w:hAnsi="Arial" w:cs="Arial"/>
                <w:b w:val="0"/>
                <w:caps w:val="0"/>
                <w:noProof/>
                <w:kern w:val="0"/>
                <w:sz w:val="22"/>
                <w:szCs w:val="22"/>
              </w:rPr>
              <w:tab/>
            </w:r>
            <w:r w:rsidR="00DA5192" w:rsidRPr="00DA5192">
              <w:rPr>
                <w:rStyle w:val="Hiperhivatkozs"/>
                <w:rFonts w:ascii="Arial" w:hAnsi="Arial" w:cs="Arial"/>
                <w:noProof/>
              </w:rPr>
              <w:t>ÁLTALÁNOS RENDELKEZÉSEK</w:t>
            </w:r>
            <w:r w:rsidR="00DA5192" w:rsidRPr="00DA5192">
              <w:rPr>
                <w:rFonts w:ascii="Arial" w:hAnsi="Arial" w:cs="Arial"/>
                <w:noProof/>
                <w:webHidden/>
              </w:rPr>
              <w:tab/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begin"/>
            </w:r>
            <w:r w:rsidR="00DA5192" w:rsidRPr="00DA5192">
              <w:rPr>
                <w:rFonts w:ascii="Arial" w:hAnsi="Arial" w:cs="Arial"/>
                <w:noProof/>
                <w:webHidden/>
              </w:rPr>
              <w:instrText xml:space="preserve"> PAGEREF _Toc474751843 \h </w:instrText>
            </w:r>
            <w:r w:rsidR="00DA5192" w:rsidRPr="00DA5192">
              <w:rPr>
                <w:rFonts w:ascii="Arial" w:hAnsi="Arial" w:cs="Arial"/>
                <w:noProof/>
                <w:webHidden/>
              </w:rPr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5192" w:rsidRPr="00DA5192">
              <w:rPr>
                <w:rFonts w:ascii="Arial" w:hAnsi="Arial" w:cs="Arial"/>
                <w:noProof/>
                <w:webHidden/>
              </w:rPr>
              <w:t>3</w:t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E10194A" w14:textId="49CE38FE" w:rsidR="00DA5192" w:rsidRPr="00DA5192" w:rsidRDefault="009965A4">
          <w:pPr>
            <w:pStyle w:val="TJ2"/>
            <w:rPr>
              <w:rFonts w:ascii="Arial" w:eastAsiaTheme="minorEastAsia" w:hAnsi="Arial"/>
              <w:b w:val="0"/>
              <w:kern w:val="0"/>
              <w:sz w:val="22"/>
              <w:szCs w:val="22"/>
            </w:rPr>
          </w:pPr>
          <w:hyperlink w:anchor="_Toc474751844" w:history="1">
            <w:r w:rsidR="00DA5192" w:rsidRPr="00DA5192">
              <w:rPr>
                <w:rStyle w:val="Hiperhivatkozs"/>
                <w:rFonts w:ascii="Arial" w:hAnsi="Arial"/>
              </w:rPr>
              <w:t>1.1.</w:t>
            </w:r>
            <w:r w:rsidR="00DA5192" w:rsidRPr="00DA5192">
              <w:rPr>
                <w:rFonts w:ascii="Arial" w:eastAsiaTheme="minorEastAsia" w:hAnsi="Arial"/>
                <w:b w:val="0"/>
                <w:kern w:val="0"/>
                <w:sz w:val="22"/>
                <w:szCs w:val="22"/>
              </w:rPr>
              <w:tab/>
            </w:r>
            <w:r w:rsidR="00DA5192" w:rsidRPr="00DA5192">
              <w:rPr>
                <w:rStyle w:val="Hiperhivatkozs"/>
                <w:rFonts w:ascii="Arial" w:hAnsi="Arial"/>
              </w:rPr>
              <w:t>A szabályzat célja, hatálya</w:t>
            </w:r>
            <w:r w:rsidR="00DA5192" w:rsidRPr="00DA5192">
              <w:rPr>
                <w:rFonts w:ascii="Arial" w:hAnsi="Arial"/>
                <w:webHidden/>
              </w:rPr>
              <w:tab/>
            </w:r>
            <w:r w:rsidR="00DA5192" w:rsidRPr="00DA5192">
              <w:rPr>
                <w:rFonts w:ascii="Arial" w:hAnsi="Arial"/>
                <w:webHidden/>
              </w:rPr>
              <w:fldChar w:fldCharType="begin"/>
            </w:r>
            <w:r w:rsidR="00DA5192" w:rsidRPr="00DA5192">
              <w:rPr>
                <w:rFonts w:ascii="Arial" w:hAnsi="Arial"/>
                <w:webHidden/>
              </w:rPr>
              <w:instrText xml:space="preserve"> PAGEREF _Toc474751844 \h </w:instrText>
            </w:r>
            <w:r w:rsidR="00DA5192" w:rsidRPr="00DA5192">
              <w:rPr>
                <w:rFonts w:ascii="Arial" w:hAnsi="Arial"/>
                <w:webHidden/>
              </w:rPr>
            </w:r>
            <w:r w:rsidR="00DA5192" w:rsidRPr="00DA5192">
              <w:rPr>
                <w:rFonts w:ascii="Arial" w:hAnsi="Arial"/>
                <w:webHidden/>
              </w:rPr>
              <w:fldChar w:fldCharType="separate"/>
            </w:r>
            <w:r w:rsidR="00DA5192" w:rsidRPr="00DA5192">
              <w:rPr>
                <w:rFonts w:ascii="Arial" w:hAnsi="Arial"/>
                <w:webHidden/>
              </w:rPr>
              <w:t>3</w:t>
            </w:r>
            <w:r w:rsidR="00DA5192" w:rsidRPr="00DA5192">
              <w:rPr>
                <w:rFonts w:ascii="Arial" w:hAnsi="Arial"/>
                <w:webHidden/>
              </w:rPr>
              <w:fldChar w:fldCharType="end"/>
            </w:r>
          </w:hyperlink>
        </w:p>
        <w:p w14:paraId="7AA728C9" w14:textId="56B39D62" w:rsidR="00DA5192" w:rsidRPr="00DA5192" w:rsidRDefault="009965A4">
          <w:pPr>
            <w:pStyle w:val="TJ2"/>
            <w:rPr>
              <w:rFonts w:ascii="Arial" w:eastAsiaTheme="minorEastAsia" w:hAnsi="Arial"/>
              <w:b w:val="0"/>
              <w:kern w:val="0"/>
              <w:sz w:val="22"/>
              <w:szCs w:val="22"/>
            </w:rPr>
          </w:pPr>
          <w:hyperlink w:anchor="_Toc474751845" w:history="1">
            <w:r w:rsidR="00DA5192" w:rsidRPr="00DA5192">
              <w:rPr>
                <w:rStyle w:val="Hiperhivatkozs"/>
                <w:rFonts w:ascii="Arial" w:hAnsi="Arial"/>
              </w:rPr>
              <w:t>1.2.</w:t>
            </w:r>
            <w:r w:rsidR="00DA5192" w:rsidRPr="00DA5192">
              <w:rPr>
                <w:rFonts w:ascii="Arial" w:eastAsiaTheme="minorEastAsia" w:hAnsi="Arial"/>
                <w:b w:val="0"/>
                <w:kern w:val="0"/>
                <w:sz w:val="22"/>
                <w:szCs w:val="22"/>
              </w:rPr>
              <w:tab/>
            </w:r>
            <w:r w:rsidR="00DA5192" w:rsidRPr="00DA5192">
              <w:rPr>
                <w:rStyle w:val="Hiperhivatkozs"/>
                <w:rFonts w:ascii="Arial" w:hAnsi="Arial"/>
              </w:rPr>
              <w:t>Értelmező rendelkezések</w:t>
            </w:r>
            <w:r w:rsidR="00DA5192" w:rsidRPr="00DA5192">
              <w:rPr>
                <w:rFonts w:ascii="Arial" w:hAnsi="Arial"/>
                <w:webHidden/>
              </w:rPr>
              <w:tab/>
            </w:r>
            <w:r w:rsidR="00DA5192" w:rsidRPr="00DA5192">
              <w:rPr>
                <w:rFonts w:ascii="Arial" w:hAnsi="Arial"/>
                <w:webHidden/>
              </w:rPr>
              <w:fldChar w:fldCharType="begin"/>
            </w:r>
            <w:r w:rsidR="00DA5192" w:rsidRPr="00DA5192">
              <w:rPr>
                <w:rFonts w:ascii="Arial" w:hAnsi="Arial"/>
                <w:webHidden/>
              </w:rPr>
              <w:instrText xml:space="preserve"> PAGEREF _Toc474751845 \h </w:instrText>
            </w:r>
            <w:r w:rsidR="00DA5192" w:rsidRPr="00DA5192">
              <w:rPr>
                <w:rFonts w:ascii="Arial" w:hAnsi="Arial"/>
                <w:webHidden/>
              </w:rPr>
            </w:r>
            <w:r w:rsidR="00DA5192" w:rsidRPr="00DA5192">
              <w:rPr>
                <w:rFonts w:ascii="Arial" w:hAnsi="Arial"/>
                <w:webHidden/>
              </w:rPr>
              <w:fldChar w:fldCharType="separate"/>
            </w:r>
            <w:r w:rsidR="00DA5192" w:rsidRPr="00DA5192">
              <w:rPr>
                <w:rFonts w:ascii="Arial" w:hAnsi="Arial"/>
                <w:webHidden/>
              </w:rPr>
              <w:t>4</w:t>
            </w:r>
            <w:r w:rsidR="00DA5192" w:rsidRPr="00DA5192">
              <w:rPr>
                <w:rFonts w:ascii="Arial" w:hAnsi="Arial"/>
                <w:webHidden/>
              </w:rPr>
              <w:fldChar w:fldCharType="end"/>
            </w:r>
          </w:hyperlink>
        </w:p>
        <w:p w14:paraId="79D49F6D" w14:textId="0779A4F9" w:rsidR="00DA5192" w:rsidRPr="00DA5192" w:rsidRDefault="009965A4">
          <w:pPr>
            <w:pStyle w:val="TJ1"/>
            <w:tabs>
              <w:tab w:val="left" w:pos="440"/>
            </w:tabs>
            <w:rPr>
              <w:rFonts w:ascii="Arial" w:eastAsiaTheme="minorEastAsia" w:hAnsi="Arial" w:cs="Arial"/>
              <w:b w:val="0"/>
              <w:caps w:val="0"/>
              <w:noProof/>
              <w:kern w:val="0"/>
              <w:sz w:val="22"/>
              <w:szCs w:val="22"/>
            </w:rPr>
          </w:pPr>
          <w:hyperlink w:anchor="_Toc474751846" w:history="1">
            <w:r w:rsidR="00DA5192" w:rsidRPr="00DA5192">
              <w:rPr>
                <w:rStyle w:val="Hiperhivatkozs"/>
                <w:rFonts w:ascii="Arial" w:hAnsi="Arial" w:cs="Arial"/>
                <w:noProof/>
              </w:rPr>
              <w:t>2.</w:t>
            </w:r>
            <w:r w:rsidR="00DA5192" w:rsidRPr="00DA5192">
              <w:rPr>
                <w:rFonts w:ascii="Arial" w:eastAsiaTheme="minorEastAsia" w:hAnsi="Arial" w:cs="Arial"/>
                <w:b w:val="0"/>
                <w:caps w:val="0"/>
                <w:noProof/>
                <w:kern w:val="0"/>
                <w:sz w:val="22"/>
                <w:szCs w:val="22"/>
              </w:rPr>
              <w:tab/>
            </w:r>
            <w:r w:rsidR="00DA5192" w:rsidRPr="00DA5192">
              <w:rPr>
                <w:rStyle w:val="Hiperhivatkozs"/>
                <w:rFonts w:ascii="Arial" w:hAnsi="Arial" w:cs="Arial"/>
                <w:noProof/>
              </w:rPr>
              <w:t>RÉSZLETES SZABÁLYOK</w:t>
            </w:r>
            <w:r w:rsidR="00DA5192" w:rsidRPr="00DA5192">
              <w:rPr>
                <w:rFonts w:ascii="Arial" w:hAnsi="Arial" w:cs="Arial"/>
                <w:noProof/>
                <w:webHidden/>
              </w:rPr>
              <w:tab/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begin"/>
            </w:r>
            <w:r w:rsidR="00DA5192" w:rsidRPr="00DA5192">
              <w:rPr>
                <w:rFonts w:ascii="Arial" w:hAnsi="Arial" w:cs="Arial"/>
                <w:noProof/>
                <w:webHidden/>
              </w:rPr>
              <w:instrText xml:space="preserve"> PAGEREF _Toc474751846 \h </w:instrText>
            </w:r>
            <w:r w:rsidR="00DA5192" w:rsidRPr="00DA5192">
              <w:rPr>
                <w:rFonts w:ascii="Arial" w:hAnsi="Arial" w:cs="Arial"/>
                <w:noProof/>
                <w:webHidden/>
              </w:rPr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5192" w:rsidRPr="00DA5192">
              <w:rPr>
                <w:rFonts w:ascii="Arial" w:hAnsi="Arial" w:cs="Arial"/>
                <w:noProof/>
                <w:webHidden/>
              </w:rPr>
              <w:t>5</w:t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F514E7" w14:textId="14ACE2E6" w:rsidR="00DA5192" w:rsidRPr="00DA5192" w:rsidRDefault="009965A4">
          <w:pPr>
            <w:pStyle w:val="TJ2"/>
            <w:rPr>
              <w:rFonts w:ascii="Arial" w:eastAsiaTheme="minorEastAsia" w:hAnsi="Arial"/>
              <w:b w:val="0"/>
              <w:kern w:val="0"/>
              <w:sz w:val="22"/>
              <w:szCs w:val="22"/>
            </w:rPr>
          </w:pPr>
          <w:hyperlink w:anchor="_Toc474751847" w:history="1">
            <w:r w:rsidR="00DA5192" w:rsidRPr="00DA5192">
              <w:rPr>
                <w:rStyle w:val="Hiperhivatkozs"/>
                <w:rFonts w:ascii="Arial" w:hAnsi="Arial"/>
              </w:rPr>
              <w:t>2.1.</w:t>
            </w:r>
            <w:r w:rsidR="00DA5192" w:rsidRPr="00DA5192">
              <w:rPr>
                <w:rFonts w:ascii="Arial" w:eastAsiaTheme="minorEastAsia" w:hAnsi="Arial"/>
                <w:b w:val="0"/>
                <w:kern w:val="0"/>
                <w:sz w:val="22"/>
                <w:szCs w:val="22"/>
              </w:rPr>
              <w:tab/>
            </w:r>
            <w:r w:rsidR="00DA5192" w:rsidRPr="00DA5192">
              <w:rPr>
                <w:rStyle w:val="Hiperhivatkozs"/>
                <w:rFonts w:ascii="Arial" w:hAnsi="Arial"/>
              </w:rPr>
              <w:t>A jubileumi jutalom összege és a jogosultak köre</w:t>
            </w:r>
            <w:r w:rsidR="00DA5192" w:rsidRPr="00DA5192">
              <w:rPr>
                <w:rFonts w:ascii="Arial" w:hAnsi="Arial"/>
                <w:webHidden/>
              </w:rPr>
              <w:tab/>
            </w:r>
            <w:r w:rsidR="00DA5192" w:rsidRPr="00DA5192">
              <w:rPr>
                <w:rFonts w:ascii="Arial" w:hAnsi="Arial"/>
                <w:webHidden/>
              </w:rPr>
              <w:fldChar w:fldCharType="begin"/>
            </w:r>
            <w:r w:rsidR="00DA5192" w:rsidRPr="00DA5192">
              <w:rPr>
                <w:rFonts w:ascii="Arial" w:hAnsi="Arial"/>
                <w:webHidden/>
              </w:rPr>
              <w:instrText xml:space="preserve"> PAGEREF _Toc474751847 \h </w:instrText>
            </w:r>
            <w:r w:rsidR="00DA5192" w:rsidRPr="00DA5192">
              <w:rPr>
                <w:rFonts w:ascii="Arial" w:hAnsi="Arial"/>
                <w:webHidden/>
              </w:rPr>
            </w:r>
            <w:r w:rsidR="00DA5192" w:rsidRPr="00DA5192">
              <w:rPr>
                <w:rFonts w:ascii="Arial" w:hAnsi="Arial"/>
                <w:webHidden/>
              </w:rPr>
              <w:fldChar w:fldCharType="separate"/>
            </w:r>
            <w:r w:rsidR="00DA5192" w:rsidRPr="00DA5192">
              <w:rPr>
                <w:rFonts w:ascii="Arial" w:hAnsi="Arial"/>
                <w:webHidden/>
              </w:rPr>
              <w:t>5</w:t>
            </w:r>
            <w:r w:rsidR="00DA5192" w:rsidRPr="00DA5192">
              <w:rPr>
                <w:rFonts w:ascii="Arial" w:hAnsi="Arial"/>
                <w:webHidden/>
              </w:rPr>
              <w:fldChar w:fldCharType="end"/>
            </w:r>
          </w:hyperlink>
        </w:p>
        <w:p w14:paraId="112FC8F3" w14:textId="779A7154" w:rsidR="00DA5192" w:rsidRPr="00DA5192" w:rsidRDefault="009965A4">
          <w:pPr>
            <w:pStyle w:val="TJ2"/>
            <w:rPr>
              <w:rFonts w:ascii="Arial" w:eastAsiaTheme="minorEastAsia" w:hAnsi="Arial"/>
              <w:b w:val="0"/>
              <w:kern w:val="0"/>
              <w:sz w:val="22"/>
              <w:szCs w:val="22"/>
            </w:rPr>
          </w:pPr>
          <w:hyperlink w:anchor="_Toc474751848" w:history="1">
            <w:r w:rsidR="00DA5192" w:rsidRPr="00DA5192">
              <w:rPr>
                <w:rStyle w:val="Hiperhivatkozs"/>
                <w:rFonts w:ascii="Arial" w:hAnsi="Arial"/>
              </w:rPr>
              <w:t>2.2.</w:t>
            </w:r>
            <w:r w:rsidR="00DA5192" w:rsidRPr="00DA5192">
              <w:rPr>
                <w:rFonts w:ascii="Arial" w:eastAsiaTheme="minorEastAsia" w:hAnsi="Arial"/>
                <w:b w:val="0"/>
                <w:kern w:val="0"/>
                <w:sz w:val="22"/>
                <w:szCs w:val="22"/>
              </w:rPr>
              <w:tab/>
            </w:r>
            <w:r w:rsidR="00DA5192" w:rsidRPr="00DA5192">
              <w:rPr>
                <w:rStyle w:val="Hiperhivatkozs"/>
                <w:rFonts w:ascii="Arial" w:hAnsi="Arial"/>
              </w:rPr>
              <w:t>Balázs Mór díj (BKK Emlékplakett)</w:t>
            </w:r>
            <w:r w:rsidR="00DA5192" w:rsidRPr="00DA5192">
              <w:rPr>
                <w:rFonts w:ascii="Arial" w:hAnsi="Arial"/>
                <w:webHidden/>
              </w:rPr>
              <w:tab/>
            </w:r>
            <w:r w:rsidR="00DA5192" w:rsidRPr="00DA5192">
              <w:rPr>
                <w:rFonts w:ascii="Arial" w:hAnsi="Arial"/>
                <w:webHidden/>
              </w:rPr>
              <w:fldChar w:fldCharType="begin"/>
            </w:r>
            <w:r w:rsidR="00DA5192" w:rsidRPr="00DA5192">
              <w:rPr>
                <w:rFonts w:ascii="Arial" w:hAnsi="Arial"/>
                <w:webHidden/>
              </w:rPr>
              <w:instrText xml:space="preserve"> PAGEREF _Toc474751848 \h </w:instrText>
            </w:r>
            <w:r w:rsidR="00DA5192" w:rsidRPr="00DA5192">
              <w:rPr>
                <w:rFonts w:ascii="Arial" w:hAnsi="Arial"/>
                <w:webHidden/>
              </w:rPr>
            </w:r>
            <w:r w:rsidR="00DA5192" w:rsidRPr="00DA5192">
              <w:rPr>
                <w:rFonts w:ascii="Arial" w:hAnsi="Arial"/>
                <w:webHidden/>
              </w:rPr>
              <w:fldChar w:fldCharType="separate"/>
            </w:r>
            <w:r w:rsidR="00DA5192" w:rsidRPr="00DA5192">
              <w:rPr>
                <w:rFonts w:ascii="Arial" w:hAnsi="Arial"/>
                <w:webHidden/>
              </w:rPr>
              <w:t>6</w:t>
            </w:r>
            <w:r w:rsidR="00DA5192" w:rsidRPr="00DA5192">
              <w:rPr>
                <w:rFonts w:ascii="Arial" w:hAnsi="Arial"/>
                <w:webHidden/>
              </w:rPr>
              <w:fldChar w:fldCharType="end"/>
            </w:r>
          </w:hyperlink>
        </w:p>
        <w:p w14:paraId="713CBC76" w14:textId="7D0A60A0" w:rsidR="00DA5192" w:rsidRPr="00DA5192" w:rsidRDefault="009965A4">
          <w:pPr>
            <w:pStyle w:val="TJ2"/>
            <w:rPr>
              <w:rFonts w:ascii="Arial" w:eastAsiaTheme="minorEastAsia" w:hAnsi="Arial"/>
              <w:b w:val="0"/>
              <w:kern w:val="0"/>
              <w:sz w:val="22"/>
              <w:szCs w:val="22"/>
            </w:rPr>
          </w:pPr>
          <w:hyperlink w:anchor="_Toc474751849" w:history="1">
            <w:r w:rsidR="00DA5192" w:rsidRPr="00DA5192">
              <w:rPr>
                <w:rStyle w:val="Hiperhivatkozs"/>
                <w:rFonts w:ascii="Arial" w:hAnsi="Arial"/>
              </w:rPr>
              <w:t>2.3.</w:t>
            </w:r>
            <w:r w:rsidR="00DA5192" w:rsidRPr="00DA5192">
              <w:rPr>
                <w:rFonts w:ascii="Arial" w:eastAsiaTheme="minorEastAsia" w:hAnsi="Arial"/>
                <w:b w:val="0"/>
                <w:kern w:val="0"/>
                <w:sz w:val="22"/>
                <w:szCs w:val="22"/>
              </w:rPr>
              <w:tab/>
            </w:r>
            <w:r w:rsidR="00DA5192" w:rsidRPr="00DA5192">
              <w:rPr>
                <w:rStyle w:val="Hiperhivatkozs"/>
                <w:rFonts w:ascii="Arial" w:hAnsi="Arial"/>
              </w:rPr>
              <w:t>Elismerő Oklevél</w:t>
            </w:r>
            <w:r w:rsidR="00DA5192" w:rsidRPr="00DA5192">
              <w:rPr>
                <w:rFonts w:ascii="Arial" w:hAnsi="Arial"/>
                <w:webHidden/>
              </w:rPr>
              <w:tab/>
            </w:r>
            <w:r w:rsidR="00DA5192" w:rsidRPr="00DA5192">
              <w:rPr>
                <w:rFonts w:ascii="Arial" w:hAnsi="Arial"/>
                <w:webHidden/>
              </w:rPr>
              <w:fldChar w:fldCharType="begin"/>
            </w:r>
            <w:r w:rsidR="00DA5192" w:rsidRPr="00DA5192">
              <w:rPr>
                <w:rFonts w:ascii="Arial" w:hAnsi="Arial"/>
                <w:webHidden/>
              </w:rPr>
              <w:instrText xml:space="preserve"> PAGEREF _Toc474751849 \h </w:instrText>
            </w:r>
            <w:r w:rsidR="00DA5192" w:rsidRPr="00DA5192">
              <w:rPr>
                <w:rFonts w:ascii="Arial" w:hAnsi="Arial"/>
                <w:webHidden/>
              </w:rPr>
            </w:r>
            <w:r w:rsidR="00DA5192" w:rsidRPr="00DA5192">
              <w:rPr>
                <w:rFonts w:ascii="Arial" w:hAnsi="Arial"/>
                <w:webHidden/>
              </w:rPr>
              <w:fldChar w:fldCharType="separate"/>
            </w:r>
            <w:r w:rsidR="00DA5192" w:rsidRPr="00DA5192">
              <w:rPr>
                <w:rFonts w:ascii="Arial" w:hAnsi="Arial"/>
                <w:webHidden/>
              </w:rPr>
              <w:t>7</w:t>
            </w:r>
            <w:r w:rsidR="00DA5192" w:rsidRPr="00DA5192">
              <w:rPr>
                <w:rFonts w:ascii="Arial" w:hAnsi="Arial"/>
                <w:webHidden/>
              </w:rPr>
              <w:fldChar w:fldCharType="end"/>
            </w:r>
          </w:hyperlink>
        </w:p>
        <w:p w14:paraId="4216DED2" w14:textId="53F44676" w:rsidR="00DA5192" w:rsidRPr="00DA5192" w:rsidRDefault="009965A4">
          <w:pPr>
            <w:pStyle w:val="TJ1"/>
            <w:tabs>
              <w:tab w:val="left" w:pos="440"/>
            </w:tabs>
            <w:rPr>
              <w:rFonts w:ascii="Arial" w:eastAsiaTheme="minorEastAsia" w:hAnsi="Arial" w:cs="Arial"/>
              <w:b w:val="0"/>
              <w:caps w:val="0"/>
              <w:noProof/>
              <w:kern w:val="0"/>
              <w:sz w:val="22"/>
              <w:szCs w:val="22"/>
            </w:rPr>
          </w:pPr>
          <w:hyperlink w:anchor="_Toc474751850" w:history="1">
            <w:r w:rsidR="00DA5192" w:rsidRPr="00DA5192">
              <w:rPr>
                <w:rStyle w:val="Hiperhivatkozs"/>
                <w:rFonts w:ascii="Arial" w:hAnsi="Arial" w:cs="Arial"/>
                <w:noProof/>
              </w:rPr>
              <w:t>3.</w:t>
            </w:r>
            <w:r w:rsidR="00DA5192" w:rsidRPr="00DA5192">
              <w:rPr>
                <w:rFonts w:ascii="Arial" w:eastAsiaTheme="minorEastAsia" w:hAnsi="Arial" w:cs="Arial"/>
                <w:b w:val="0"/>
                <w:caps w:val="0"/>
                <w:noProof/>
                <w:kern w:val="0"/>
                <w:sz w:val="22"/>
                <w:szCs w:val="22"/>
              </w:rPr>
              <w:tab/>
            </w:r>
            <w:r w:rsidR="00DA5192" w:rsidRPr="00DA5192">
              <w:rPr>
                <w:rStyle w:val="Hiperhivatkozs"/>
                <w:rFonts w:ascii="Arial" w:hAnsi="Arial" w:cs="Arial"/>
                <w:noProof/>
              </w:rPr>
              <w:t>ZÁRÓ RENDELKEZÉSEK</w:t>
            </w:r>
            <w:r w:rsidR="00DA5192" w:rsidRPr="00DA5192">
              <w:rPr>
                <w:rFonts w:ascii="Arial" w:hAnsi="Arial" w:cs="Arial"/>
                <w:noProof/>
                <w:webHidden/>
              </w:rPr>
              <w:tab/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begin"/>
            </w:r>
            <w:r w:rsidR="00DA5192" w:rsidRPr="00DA5192">
              <w:rPr>
                <w:rFonts w:ascii="Arial" w:hAnsi="Arial" w:cs="Arial"/>
                <w:noProof/>
                <w:webHidden/>
              </w:rPr>
              <w:instrText xml:space="preserve"> PAGEREF _Toc474751850 \h </w:instrText>
            </w:r>
            <w:r w:rsidR="00DA5192" w:rsidRPr="00DA5192">
              <w:rPr>
                <w:rFonts w:ascii="Arial" w:hAnsi="Arial" w:cs="Arial"/>
                <w:noProof/>
                <w:webHidden/>
              </w:rPr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5192" w:rsidRPr="00DA5192">
              <w:rPr>
                <w:rFonts w:ascii="Arial" w:hAnsi="Arial" w:cs="Arial"/>
                <w:noProof/>
                <w:webHidden/>
              </w:rPr>
              <w:t>9</w:t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6F041F" w14:textId="26F26B57" w:rsidR="00DA5192" w:rsidRPr="00DA5192" w:rsidRDefault="009965A4">
          <w:pPr>
            <w:pStyle w:val="TJ1"/>
            <w:tabs>
              <w:tab w:val="left" w:pos="440"/>
            </w:tabs>
            <w:rPr>
              <w:rFonts w:ascii="Arial" w:eastAsiaTheme="minorEastAsia" w:hAnsi="Arial" w:cs="Arial"/>
              <w:b w:val="0"/>
              <w:caps w:val="0"/>
              <w:noProof/>
              <w:kern w:val="0"/>
              <w:sz w:val="22"/>
              <w:szCs w:val="22"/>
            </w:rPr>
          </w:pPr>
          <w:hyperlink w:anchor="_Toc474751851" w:history="1">
            <w:r w:rsidR="00DA5192" w:rsidRPr="00DA5192">
              <w:rPr>
                <w:rStyle w:val="Hiperhivatkozs"/>
                <w:rFonts w:ascii="Arial" w:hAnsi="Arial" w:cs="Arial"/>
                <w:noProof/>
              </w:rPr>
              <w:t>4.</w:t>
            </w:r>
            <w:r w:rsidR="00DA5192" w:rsidRPr="00DA5192">
              <w:rPr>
                <w:rFonts w:ascii="Arial" w:eastAsiaTheme="minorEastAsia" w:hAnsi="Arial" w:cs="Arial"/>
                <w:b w:val="0"/>
                <w:caps w:val="0"/>
                <w:noProof/>
                <w:kern w:val="0"/>
                <w:sz w:val="22"/>
                <w:szCs w:val="22"/>
              </w:rPr>
              <w:tab/>
            </w:r>
            <w:r w:rsidR="00DA5192" w:rsidRPr="00DA5192">
              <w:rPr>
                <w:rStyle w:val="Hiperhivatkozs"/>
                <w:rFonts w:ascii="Arial" w:hAnsi="Arial" w:cs="Arial"/>
                <w:noProof/>
              </w:rPr>
              <w:t>MELLÉKLETEK</w:t>
            </w:r>
            <w:r w:rsidR="00DA5192" w:rsidRPr="00DA5192">
              <w:rPr>
                <w:rFonts w:ascii="Arial" w:hAnsi="Arial" w:cs="Arial"/>
                <w:noProof/>
                <w:webHidden/>
              </w:rPr>
              <w:tab/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begin"/>
            </w:r>
            <w:r w:rsidR="00DA5192" w:rsidRPr="00DA5192">
              <w:rPr>
                <w:rFonts w:ascii="Arial" w:hAnsi="Arial" w:cs="Arial"/>
                <w:noProof/>
                <w:webHidden/>
              </w:rPr>
              <w:instrText xml:space="preserve"> PAGEREF _Toc474751851 \h </w:instrText>
            </w:r>
            <w:r w:rsidR="00DA5192" w:rsidRPr="00DA5192">
              <w:rPr>
                <w:rFonts w:ascii="Arial" w:hAnsi="Arial" w:cs="Arial"/>
                <w:noProof/>
                <w:webHidden/>
              </w:rPr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A5192" w:rsidRPr="00DA5192">
              <w:rPr>
                <w:rFonts w:ascii="Arial" w:hAnsi="Arial" w:cs="Arial"/>
                <w:noProof/>
                <w:webHidden/>
              </w:rPr>
              <w:t>10</w:t>
            </w:r>
            <w:r w:rsidR="00DA5192" w:rsidRPr="00DA519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CE1FD43" w14:textId="5F954E47" w:rsidR="002622D2" w:rsidRPr="00980253" w:rsidRDefault="00626D64" w:rsidP="00362DAE">
          <w:pPr>
            <w:pStyle w:val="TJ1"/>
            <w:tabs>
              <w:tab w:val="left" w:pos="440"/>
              <w:tab w:val="left" w:pos="851"/>
            </w:tabs>
            <w:rPr>
              <w:rFonts w:ascii="Arial" w:hAnsi="Arial" w:cs="Arial"/>
              <w:szCs w:val="22"/>
            </w:rPr>
          </w:pPr>
          <w:r w:rsidRPr="00DA5192">
            <w:rPr>
              <w:rFonts w:ascii="Arial" w:hAnsi="Arial" w:cs="Arial"/>
              <w:b w:val="0"/>
              <w:caps w:val="0"/>
              <w:sz w:val="22"/>
              <w:szCs w:val="22"/>
            </w:rPr>
            <w:fldChar w:fldCharType="end"/>
          </w:r>
        </w:p>
      </w:sdtContent>
    </w:sdt>
    <w:p w14:paraId="3CE1FD44" w14:textId="77777777" w:rsidR="003C31A6" w:rsidRPr="00980253" w:rsidRDefault="003C31A6" w:rsidP="00362DAE">
      <w:pPr>
        <w:pStyle w:val="Cmsor1"/>
        <w:numPr>
          <w:ilvl w:val="0"/>
          <w:numId w:val="0"/>
        </w:numPr>
        <w:rPr>
          <w:rFonts w:cs="Arial"/>
          <w:szCs w:val="28"/>
        </w:rPr>
      </w:pPr>
      <w:bookmarkStart w:id="1" w:name="_Toc405891693"/>
      <w:bookmarkStart w:id="2" w:name="_Toc474751842"/>
      <w:r w:rsidRPr="00980253">
        <w:rPr>
          <w:rFonts w:cs="Arial"/>
          <w:szCs w:val="28"/>
        </w:rPr>
        <w:lastRenderedPageBreak/>
        <w:t>BEVEZETÉS</w:t>
      </w:r>
      <w:bookmarkEnd w:id="1"/>
      <w:bookmarkEnd w:id="2"/>
    </w:p>
    <w:p w14:paraId="3CE1FD46" w14:textId="0B17BBB8" w:rsidR="00C17A5F" w:rsidRDefault="00C17A5F" w:rsidP="00362DAE">
      <w:pPr>
        <w:autoSpaceDE w:val="0"/>
        <w:autoSpaceDN w:val="0"/>
        <w:adjustRightInd w:val="0"/>
        <w:spacing w:before="0"/>
        <w:rPr>
          <w:rFonts w:ascii="Arial" w:hAnsi="Arial" w:cs="Arial"/>
          <w:szCs w:val="22"/>
        </w:rPr>
      </w:pPr>
      <w:r w:rsidRPr="00C17A5F">
        <w:rPr>
          <w:rFonts w:ascii="Arial" w:hAnsi="Arial" w:cs="Arial"/>
          <w:szCs w:val="22"/>
        </w:rPr>
        <w:t xml:space="preserve">A BKK Budapesti Közlekedési Központ Zártkörűen Működő Részvénytársaság </w:t>
      </w:r>
      <w:r w:rsidR="00053C4D">
        <w:rPr>
          <w:rFonts w:ascii="Arial" w:hAnsi="Arial" w:cs="Arial"/>
          <w:szCs w:val="22"/>
        </w:rPr>
        <w:t>(a továbbiakban BKK</w:t>
      </w:r>
      <w:r w:rsidR="00E07634">
        <w:rPr>
          <w:rFonts w:ascii="Arial" w:hAnsi="Arial" w:cs="Arial"/>
          <w:szCs w:val="22"/>
        </w:rPr>
        <w:t>,</w:t>
      </w:r>
      <w:r w:rsidR="00053C4D">
        <w:rPr>
          <w:rFonts w:ascii="Arial" w:hAnsi="Arial" w:cs="Arial"/>
          <w:szCs w:val="22"/>
        </w:rPr>
        <w:t xml:space="preserve"> </w:t>
      </w:r>
      <w:r w:rsidR="00E07634">
        <w:rPr>
          <w:rFonts w:ascii="Arial" w:hAnsi="Arial" w:cs="Arial"/>
          <w:szCs w:val="22"/>
        </w:rPr>
        <w:t xml:space="preserve">Társaság </w:t>
      </w:r>
      <w:r w:rsidR="00053C4D">
        <w:rPr>
          <w:rFonts w:ascii="Arial" w:hAnsi="Arial" w:cs="Arial"/>
          <w:szCs w:val="22"/>
        </w:rPr>
        <w:t xml:space="preserve">vagy Munkáltató) </w:t>
      </w:r>
      <w:r w:rsidRPr="00C17A5F">
        <w:rPr>
          <w:rFonts w:ascii="Arial" w:hAnsi="Arial" w:cs="Arial"/>
          <w:szCs w:val="22"/>
        </w:rPr>
        <w:t xml:space="preserve">mint </w:t>
      </w:r>
      <w:r w:rsidR="00053C4D">
        <w:rPr>
          <w:rFonts w:ascii="Arial" w:hAnsi="Arial" w:cs="Arial"/>
          <w:szCs w:val="22"/>
        </w:rPr>
        <w:t>m</w:t>
      </w:r>
      <w:r w:rsidRPr="00C17A5F">
        <w:rPr>
          <w:rFonts w:ascii="Arial" w:hAnsi="Arial" w:cs="Arial"/>
          <w:szCs w:val="22"/>
        </w:rPr>
        <w:t xml:space="preserve">unkáltató </w:t>
      </w:r>
      <w:r>
        <w:rPr>
          <w:rFonts w:ascii="Arial" w:hAnsi="Arial" w:cs="Arial"/>
          <w:szCs w:val="22"/>
        </w:rPr>
        <w:t xml:space="preserve">és a </w:t>
      </w:r>
      <w:r w:rsidR="00053C4D">
        <w:rPr>
          <w:rFonts w:ascii="Arial" w:hAnsi="Arial" w:cs="Arial"/>
          <w:szCs w:val="22"/>
        </w:rPr>
        <w:t>BKK k</w:t>
      </w:r>
      <w:r>
        <w:rPr>
          <w:rFonts w:ascii="Arial" w:hAnsi="Arial" w:cs="Arial"/>
          <w:szCs w:val="22"/>
        </w:rPr>
        <w:t xml:space="preserve">ollektív </w:t>
      </w:r>
      <w:r w:rsidR="00053C4D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zerződés</w:t>
      </w:r>
      <w:r w:rsidR="00053C4D">
        <w:rPr>
          <w:rFonts w:ascii="Arial" w:hAnsi="Arial" w:cs="Arial"/>
          <w:szCs w:val="22"/>
        </w:rPr>
        <w:t>é</w:t>
      </w:r>
      <w:r>
        <w:rPr>
          <w:rFonts w:ascii="Arial" w:hAnsi="Arial" w:cs="Arial"/>
          <w:szCs w:val="22"/>
        </w:rPr>
        <w:t>t</w:t>
      </w:r>
      <w:r w:rsidRPr="00C17A5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(</w:t>
      </w:r>
      <w:r w:rsidR="00053C4D">
        <w:rPr>
          <w:rFonts w:ascii="Arial" w:hAnsi="Arial" w:cs="Arial"/>
          <w:szCs w:val="22"/>
        </w:rPr>
        <w:t xml:space="preserve">a továbbiakban: </w:t>
      </w:r>
      <w:r>
        <w:rPr>
          <w:rFonts w:ascii="Arial" w:hAnsi="Arial" w:cs="Arial"/>
          <w:szCs w:val="22"/>
        </w:rPr>
        <w:t xml:space="preserve">KSZ) </w:t>
      </w:r>
      <w:r w:rsidRPr="00C17A5F">
        <w:rPr>
          <w:rFonts w:ascii="Arial" w:hAnsi="Arial" w:cs="Arial"/>
          <w:szCs w:val="22"/>
        </w:rPr>
        <w:t xml:space="preserve">aláíró </w:t>
      </w:r>
      <w:r w:rsidR="00053C4D">
        <w:rPr>
          <w:rFonts w:ascii="Arial" w:hAnsi="Arial" w:cs="Arial"/>
          <w:szCs w:val="22"/>
        </w:rPr>
        <w:t>s</w:t>
      </w:r>
      <w:r w:rsidRPr="00C17A5F">
        <w:rPr>
          <w:rFonts w:ascii="Arial" w:hAnsi="Arial" w:cs="Arial"/>
          <w:szCs w:val="22"/>
        </w:rPr>
        <w:t>zakszervezetek (</w:t>
      </w:r>
      <w:r w:rsidR="005F1B07">
        <w:rPr>
          <w:rFonts w:ascii="Arial" w:hAnsi="Arial" w:cs="Arial"/>
          <w:szCs w:val="22"/>
        </w:rPr>
        <w:t xml:space="preserve">a </w:t>
      </w:r>
      <w:r w:rsidRPr="00C17A5F">
        <w:rPr>
          <w:rFonts w:ascii="Arial" w:hAnsi="Arial" w:cs="Arial"/>
          <w:szCs w:val="22"/>
        </w:rPr>
        <w:t>továbbiakban együttesen Felek) megállapo</w:t>
      </w:r>
      <w:r>
        <w:rPr>
          <w:rFonts w:ascii="Arial" w:hAnsi="Arial" w:cs="Arial"/>
          <w:szCs w:val="22"/>
        </w:rPr>
        <w:t>dt</w:t>
      </w:r>
      <w:r w:rsidRPr="00C17A5F">
        <w:rPr>
          <w:rFonts w:ascii="Arial" w:hAnsi="Arial" w:cs="Arial"/>
          <w:szCs w:val="22"/>
        </w:rPr>
        <w:t>ak abban, hogy a hatályos KS</w:t>
      </w:r>
      <w:r w:rsidR="00780A81">
        <w:rPr>
          <w:rFonts w:ascii="Arial" w:hAnsi="Arial" w:cs="Arial"/>
          <w:szCs w:val="22"/>
        </w:rPr>
        <w:t xml:space="preserve">Z </w:t>
      </w:r>
      <w:r w:rsidRPr="00C17A5F">
        <w:rPr>
          <w:rFonts w:ascii="Arial" w:hAnsi="Arial" w:cs="Arial"/>
          <w:szCs w:val="22"/>
        </w:rPr>
        <w:t xml:space="preserve">a 2016. év június 14. napján aláírt „MEGÁLLAPODÁS a BKK Budapesti Közlekedési Központ Zártkörűen Működő Részvénytársaság 2016. évi bérintézkedéseiről és a Kollektív Szerződés módosításáról” II pontja alapján </w:t>
      </w:r>
      <w:r>
        <w:rPr>
          <w:rFonts w:ascii="Arial" w:hAnsi="Arial" w:cs="Arial"/>
          <w:szCs w:val="22"/>
        </w:rPr>
        <w:t>kiegészül a jubileumi jutalom</w:t>
      </w:r>
      <w:r w:rsidR="00A36829">
        <w:rPr>
          <w:rFonts w:ascii="Arial" w:hAnsi="Arial" w:cs="Arial"/>
          <w:szCs w:val="22"/>
        </w:rPr>
        <w:t>ra</w:t>
      </w:r>
      <w:r w:rsidR="009976BE">
        <w:rPr>
          <w:rFonts w:ascii="Arial" w:hAnsi="Arial" w:cs="Arial"/>
          <w:szCs w:val="22"/>
        </w:rPr>
        <w:t>, a</w:t>
      </w:r>
      <w:r w:rsidR="00B761EA">
        <w:rPr>
          <w:rFonts w:ascii="Arial" w:hAnsi="Arial" w:cs="Arial"/>
          <w:szCs w:val="22"/>
        </w:rPr>
        <w:t xml:space="preserve">s </w:t>
      </w:r>
      <w:r w:rsidR="00B761EA" w:rsidRPr="00B761EA">
        <w:rPr>
          <w:rFonts w:ascii="Arial" w:hAnsi="Arial" w:cs="Arial"/>
          <w:szCs w:val="22"/>
        </w:rPr>
        <w:t>BKK Emlékplakett</w:t>
      </w:r>
      <w:r w:rsidR="00B761EA">
        <w:rPr>
          <w:rFonts w:ascii="Arial" w:hAnsi="Arial" w:cs="Arial"/>
          <w:szCs w:val="22"/>
        </w:rPr>
        <w:t>re</w:t>
      </w:r>
      <w:r w:rsidR="009976BE">
        <w:rPr>
          <w:rFonts w:ascii="Arial" w:hAnsi="Arial" w:cs="Arial"/>
          <w:szCs w:val="22"/>
        </w:rPr>
        <w:t xml:space="preserve"> és az Elismerő Oklevélre</w:t>
      </w:r>
      <w:r w:rsidR="00B761EA">
        <w:rPr>
          <w:rFonts w:ascii="Arial" w:hAnsi="Arial" w:cs="Arial"/>
          <w:szCs w:val="22"/>
        </w:rPr>
        <w:t xml:space="preserve"> </w:t>
      </w:r>
      <w:r w:rsidR="00A36829">
        <w:rPr>
          <w:rFonts w:ascii="Arial" w:hAnsi="Arial" w:cs="Arial"/>
          <w:szCs w:val="22"/>
        </w:rPr>
        <w:t>vonatkozó</w:t>
      </w:r>
      <w:r>
        <w:rPr>
          <w:rFonts w:ascii="Arial" w:hAnsi="Arial" w:cs="Arial"/>
          <w:szCs w:val="22"/>
        </w:rPr>
        <w:t xml:space="preserve"> </w:t>
      </w:r>
      <w:r w:rsidR="00A36829">
        <w:rPr>
          <w:rFonts w:ascii="Arial" w:hAnsi="Arial" w:cs="Arial"/>
          <w:szCs w:val="22"/>
        </w:rPr>
        <w:t>rendelkezésekkel. A KSZ nevesíti a jubileumi jutalom</w:t>
      </w:r>
      <w:r w:rsidR="009976BE">
        <w:rPr>
          <w:rFonts w:ascii="Arial" w:hAnsi="Arial" w:cs="Arial"/>
          <w:szCs w:val="22"/>
        </w:rPr>
        <w:t>,</w:t>
      </w:r>
      <w:r w:rsidR="00A36829">
        <w:rPr>
          <w:rFonts w:ascii="Arial" w:hAnsi="Arial" w:cs="Arial"/>
          <w:szCs w:val="22"/>
        </w:rPr>
        <w:t xml:space="preserve"> </w:t>
      </w:r>
      <w:r w:rsidR="009976BE">
        <w:rPr>
          <w:rFonts w:ascii="Arial" w:hAnsi="Arial" w:cs="Arial"/>
          <w:szCs w:val="22"/>
        </w:rPr>
        <w:t xml:space="preserve">a </w:t>
      </w:r>
      <w:r w:rsidR="00B761EA" w:rsidRPr="00B761EA">
        <w:rPr>
          <w:rFonts w:ascii="Arial" w:hAnsi="Arial" w:cs="Arial"/>
          <w:szCs w:val="22"/>
        </w:rPr>
        <w:t>BKK Emlékplakett</w:t>
      </w:r>
      <w:r w:rsidR="009976BE">
        <w:rPr>
          <w:rFonts w:ascii="Arial" w:hAnsi="Arial" w:cs="Arial"/>
          <w:szCs w:val="22"/>
        </w:rPr>
        <w:t xml:space="preserve"> és az Elismerő Oklevél</w:t>
      </w:r>
      <w:r w:rsidR="00B761EA">
        <w:rPr>
          <w:rFonts w:ascii="Arial" w:hAnsi="Arial" w:cs="Arial"/>
          <w:szCs w:val="22"/>
        </w:rPr>
        <w:t xml:space="preserve"> </w:t>
      </w:r>
      <w:r w:rsidR="00A36829">
        <w:rPr>
          <w:rFonts w:ascii="Arial" w:hAnsi="Arial" w:cs="Arial"/>
          <w:szCs w:val="22"/>
        </w:rPr>
        <w:t>intézményrendszerét, és egyben felhatalmazást biztosít a Munkáltató számára, hogy a juttatás</w:t>
      </w:r>
      <w:r w:rsidR="00B761EA">
        <w:rPr>
          <w:rFonts w:ascii="Arial" w:hAnsi="Arial" w:cs="Arial"/>
          <w:szCs w:val="22"/>
        </w:rPr>
        <w:t>ok</w:t>
      </w:r>
      <w:r w:rsidR="00A36829">
        <w:rPr>
          <w:rFonts w:ascii="Arial" w:hAnsi="Arial" w:cs="Arial"/>
          <w:szCs w:val="22"/>
        </w:rPr>
        <w:t xml:space="preserve"> feltételeit, részletszabályait külön utasításban szabályozza.</w:t>
      </w:r>
    </w:p>
    <w:p w14:paraId="3CE1FD47" w14:textId="4DA1D737" w:rsidR="0034428E" w:rsidRPr="00980253" w:rsidRDefault="0034428E" w:rsidP="00362DAE">
      <w:pPr>
        <w:spacing w:before="0"/>
        <w:rPr>
          <w:rFonts w:ascii="Arial" w:hAnsi="Arial" w:cs="Arial"/>
          <w:szCs w:val="22"/>
        </w:rPr>
      </w:pPr>
      <w:r w:rsidRPr="00980253">
        <w:rPr>
          <w:rFonts w:ascii="Arial" w:hAnsi="Arial" w:cs="Arial"/>
          <w:szCs w:val="22"/>
        </w:rPr>
        <w:t xml:space="preserve">A </w:t>
      </w:r>
      <w:r w:rsidR="00053C4D">
        <w:rPr>
          <w:rFonts w:ascii="Arial" w:hAnsi="Arial" w:cs="Arial"/>
          <w:szCs w:val="22"/>
        </w:rPr>
        <w:t xml:space="preserve">fentiek érdekében, a </w:t>
      </w:r>
      <w:r w:rsidRPr="00980253">
        <w:rPr>
          <w:rFonts w:ascii="Arial" w:hAnsi="Arial" w:cs="Arial"/>
          <w:szCs w:val="22"/>
        </w:rPr>
        <w:t xml:space="preserve">BKK Zrt. szabályzatkezelési rendjéről szóló 14/2015. sz. Vezérigazgatói utasítás 7) pontja alapján </w:t>
      </w:r>
      <w:r w:rsidR="00053C4D">
        <w:rPr>
          <w:rFonts w:ascii="Arial" w:hAnsi="Arial" w:cs="Arial"/>
          <w:szCs w:val="22"/>
        </w:rPr>
        <w:t>–</w:t>
      </w:r>
      <w:r w:rsidR="001602A9">
        <w:rPr>
          <w:rFonts w:ascii="Arial" w:hAnsi="Arial" w:cs="Arial"/>
          <w:szCs w:val="22"/>
        </w:rPr>
        <w:t xml:space="preserve"> </w:t>
      </w:r>
      <w:r w:rsidR="001602A9" w:rsidRPr="00F73E9D">
        <w:rPr>
          <w:rFonts w:ascii="Arial" w:hAnsi="Arial" w:cs="Arial"/>
        </w:rPr>
        <w:t xml:space="preserve">a </w:t>
      </w:r>
      <w:r w:rsidR="001602A9">
        <w:rPr>
          <w:rFonts w:ascii="Arial" w:hAnsi="Arial" w:cs="Arial"/>
        </w:rPr>
        <w:t>szakszervezetek</w:t>
      </w:r>
      <w:r w:rsidR="001602A9" w:rsidRPr="00F73E9D">
        <w:rPr>
          <w:rFonts w:ascii="Arial" w:hAnsi="Arial" w:cs="Arial"/>
        </w:rPr>
        <w:t xml:space="preserve"> </w:t>
      </w:r>
      <w:r w:rsidR="004E50A6">
        <w:rPr>
          <w:rFonts w:ascii="Arial" w:hAnsi="Arial" w:cs="Arial"/>
        </w:rPr>
        <w:t>egyetértésével</w:t>
      </w:r>
      <w:r w:rsidR="001602A9" w:rsidRPr="00F73E9D">
        <w:rPr>
          <w:rFonts w:ascii="Arial" w:hAnsi="Arial" w:cs="Arial"/>
        </w:rPr>
        <w:t xml:space="preserve"> </w:t>
      </w:r>
      <w:r w:rsidR="00053C4D">
        <w:rPr>
          <w:rFonts w:ascii="Arial" w:hAnsi="Arial" w:cs="Arial"/>
        </w:rPr>
        <w:t>–</w:t>
      </w:r>
      <w:r w:rsidR="001602A9">
        <w:rPr>
          <w:rFonts w:ascii="Arial" w:hAnsi="Arial" w:cs="Arial"/>
        </w:rPr>
        <w:t xml:space="preserve"> </w:t>
      </w:r>
      <w:r w:rsidRPr="00980253">
        <w:rPr>
          <w:rFonts w:ascii="Arial" w:hAnsi="Arial" w:cs="Arial"/>
          <w:szCs w:val="22"/>
        </w:rPr>
        <w:t xml:space="preserve">a következőket rendelem el: </w:t>
      </w:r>
    </w:p>
    <w:p w14:paraId="3CE1FD48" w14:textId="77777777" w:rsidR="00C90FA9" w:rsidRPr="00980253" w:rsidRDefault="003C31A6" w:rsidP="00362DAE">
      <w:pPr>
        <w:pStyle w:val="Cmsor1"/>
        <w:pageBreakBefore w:val="0"/>
        <w:rPr>
          <w:rFonts w:cs="Arial"/>
          <w:szCs w:val="28"/>
        </w:rPr>
      </w:pPr>
      <w:bookmarkStart w:id="3" w:name="_Toc405891694"/>
      <w:bookmarkStart w:id="4" w:name="_Toc474751843"/>
      <w:r w:rsidRPr="00980253">
        <w:rPr>
          <w:rFonts w:cs="Arial"/>
          <w:szCs w:val="28"/>
        </w:rPr>
        <w:t>ÁLTALÁNOS RENDELKEZÉSEK</w:t>
      </w:r>
      <w:bookmarkEnd w:id="3"/>
      <w:bookmarkEnd w:id="4"/>
    </w:p>
    <w:p w14:paraId="3CE1FD49" w14:textId="77777777" w:rsidR="00613AB7" w:rsidRPr="00980253" w:rsidRDefault="00C47C3F" w:rsidP="00362DAE">
      <w:pPr>
        <w:pStyle w:val="Cmsor2"/>
        <w:rPr>
          <w:rFonts w:cs="Arial"/>
          <w:szCs w:val="24"/>
        </w:rPr>
      </w:pPr>
      <w:bookmarkStart w:id="5" w:name="_Toc405891695"/>
      <w:bookmarkStart w:id="6" w:name="_Toc474751844"/>
      <w:r w:rsidRPr="00980253">
        <w:rPr>
          <w:rFonts w:cs="Arial"/>
          <w:szCs w:val="24"/>
        </w:rPr>
        <w:t>A</w:t>
      </w:r>
      <w:r w:rsidR="008B2C8C" w:rsidRPr="00980253">
        <w:rPr>
          <w:rFonts w:cs="Arial"/>
          <w:szCs w:val="24"/>
        </w:rPr>
        <w:t xml:space="preserve"> </w:t>
      </w:r>
      <w:r w:rsidRPr="00980253">
        <w:rPr>
          <w:rFonts w:cs="Arial"/>
          <w:szCs w:val="24"/>
        </w:rPr>
        <w:t>szabályzat</w:t>
      </w:r>
      <w:r w:rsidR="008B2C8C" w:rsidRPr="00980253">
        <w:rPr>
          <w:rFonts w:cs="Arial"/>
          <w:szCs w:val="24"/>
        </w:rPr>
        <w:t xml:space="preserve"> </w:t>
      </w:r>
      <w:r w:rsidR="00172F21" w:rsidRPr="00980253">
        <w:rPr>
          <w:rFonts w:cs="Arial"/>
          <w:szCs w:val="24"/>
        </w:rPr>
        <w:t xml:space="preserve">célja, </w:t>
      </w:r>
      <w:r w:rsidR="008B2C8C" w:rsidRPr="00980253">
        <w:rPr>
          <w:rFonts w:cs="Arial"/>
          <w:szCs w:val="24"/>
        </w:rPr>
        <w:t>hatálya</w:t>
      </w:r>
      <w:bookmarkEnd w:id="5"/>
      <w:bookmarkEnd w:id="6"/>
    </w:p>
    <w:p w14:paraId="3CE1FD4A" w14:textId="59F552BE" w:rsidR="004E5EEA" w:rsidRPr="00980253" w:rsidRDefault="004E5EEA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 w:rsidRPr="00980253">
        <w:rPr>
          <w:rFonts w:ascii="Arial" w:hAnsi="Arial" w:cs="Arial"/>
          <w:szCs w:val="22"/>
        </w:rPr>
        <w:t>A jelen szabályzat célja, hogy meghatározza a BKK</w:t>
      </w:r>
      <w:r w:rsidR="004717B5">
        <w:rPr>
          <w:rFonts w:ascii="Arial" w:hAnsi="Arial" w:cs="Arial"/>
          <w:szCs w:val="22"/>
        </w:rPr>
        <w:t>-ban a</w:t>
      </w:r>
      <w:r w:rsidRPr="00980253">
        <w:rPr>
          <w:rFonts w:ascii="Arial" w:hAnsi="Arial" w:cs="Arial"/>
          <w:szCs w:val="22"/>
        </w:rPr>
        <w:t xml:space="preserve"> </w:t>
      </w:r>
      <w:r w:rsidR="00A36829">
        <w:rPr>
          <w:rFonts w:ascii="Arial" w:hAnsi="Arial" w:cs="Arial"/>
          <w:szCs w:val="22"/>
        </w:rPr>
        <w:t>jubileumi jutalom</w:t>
      </w:r>
      <w:r w:rsidR="00A01DCB">
        <w:rPr>
          <w:rFonts w:ascii="Arial" w:hAnsi="Arial" w:cs="Arial"/>
          <w:szCs w:val="22"/>
        </w:rPr>
        <w:t>,</w:t>
      </w:r>
      <w:r w:rsidR="00B761EA">
        <w:rPr>
          <w:rFonts w:ascii="Arial" w:hAnsi="Arial" w:cs="Arial"/>
          <w:szCs w:val="22"/>
        </w:rPr>
        <w:t xml:space="preserve"> a </w:t>
      </w:r>
      <w:r w:rsidR="00B761EA" w:rsidRPr="00B761EA">
        <w:rPr>
          <w:rFonts w:ascii="Arial" w:hAnsi="Arial" w:cs="Arial"/>
          <w:szCs w:val="22"/>
        </w:rPr>
        <w:t>BKK Emlékplakett</w:t>
      </w:r>
      <w:r w:rsidRPr="00980253">
        <w:rPr>
          <w:rFonts w:ascii="Arial" w:hAnsi="Arial" w:cs="Arial"/>
          <w:szCs w:val="22"/>
        </w:rPr>
        <w:t xml:space="preserve"> </w:t>
      </w:r>
      <w:r w:rsidR="00075E2B">
        <w:rPr>
          <w:rFonts w:ascii="Arial" w:hAnsi="Arial" w:cs="Arial"/>
          <w:szCs w:val="22"/>
        </w:rPr>
        <w:t xml:space="preserve">(az odaítélt elimerés megnevezése: Balázs Mór Díj) </w:t>
      </w:r>
      <w:r w:rsidR="00A01DCB">
        <w:rPr>
          <w:rFonts w:ascii="Arial" w:hAnsi="Arial" w:cs="Arial"/>
          <w:szCs w:val="22"/>
        </w:rPr>
        <w:t xml:space="preserve">és az Elismerő Oklevél </w:t>
      </w:r>
      <w:r w:rsidR="006E042C">
        <w:rPr>
          <w:rFonts w:ascii="Arial" w:hAnsi="Arial" w:cs="Arial"/>
          <w:szCs w:val="22"/>
        </w:rPr>
        <w:t>odaítélésének feltételeit, és ezen elismerések egyéb részletszabályait</w:t>
      </w:r>
      <w:r w:rsidRPr="00980253">
        <w:rPr>
          <w:rFonts w:ascii="Arial" w:hAnsi="Arial" w:cs="Arial"/>
          <w:szCs w:val="22"/>
        </w:rPr>
        <w:t>.</w:t>
      </w:r>
      <w:r w:rsidR="00075E2B">
        <w:rPr>
          <w:rStyle w:val="Lbjegyzet-hivatkozs"/>
          <w:rFonts w:ascii="Arial" w:hAnsi="Arial" w:cs="Arial"/>
          <w:szCs w:val="22"/>
        </w:rPr>
        <w:footnoteReference w:id="2"/>
      </w:r>
    </w:p>
    <w:p w14:paraId="3CE1FD4B" w14:textId="70DE8F69" w:rsidR="007E5397" w:rsidRPr="00980253" w:rsidRDefault="007E5397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 w:rsidRPr="00980253">
        <w:rPr>
          <w:rFonts w:ascii="Arial" w:hAnsi="Arial" w:cs="Arial"/>
          <w:szCs w:val="22"/>
        </w:rPr>
        <w:t xml:space="preserve">Jelen szabályzat tárgyi hatálya kiterjed </w:t>
      </w:r>
      <w:r w:rsidR="00B761EA">
        <w:rPr>
          <w:rFonts w:ascii="Arial" w:hAnsi="Arial" w:cs="Arial"/>
          <w:szCs w:val="22"/>
        </w:rPr>
        <w:t xml:space="preserve">a </w:t>
      </w:r>
      <w:r w:rsidR="00A05DC5">
        <w:rPr>
          <w:rFonts w:ascii="Arial" w:hAnsi="Arial" w:cs="Arial"/>
          <w:szCs w:val="22"/>
        </w:rPr>
        <w:t>jubileumi jutalomra</w:t>
      </w:r>
      <w:r w:rsidR="001D6B24">
        <w:rPr>
          <w:rFonts w:ascii="Arial" w:hAnsi="Arial" w:cs="Arial"/>
          <w:szCs w:val="22"/>
        </w:rPr>
        <w:t>,</w:t>
      </w:r>
      <w:r w:rsidR="00A05DC5">
        <w:rPr>
          <w:rFonts w:ascii="Arial" w:hAnsi="Arial" w:cs="Arial"/>
          <w:szCs w:val="22"/>
        </w:rPr>
        <w:t xml:space="preserve"> a </w:t>
      </w:r>
      <w:r w:rsidR="00075E2B">
        <w:rPr>
          <w:rFonts w:ascii="Arial" w:hAnsi="Arial" w:cs="Arial"/>
          <w:szCs w:val="22"/>
        </w:rPr>
        <w:t xml:space="preserve">Balázs Mór Díjra </w:t>
      </w:r>
      <w:r w:rsidR="00973303">
        <w:rPr>
          <w:rFonts w:ascii="Arial" w:hAnsi="Arial" w:cs="Arial"/>
          <w:szCs w:val="22"/>
        </w:rPr>
        <w:t xml:space="preserve">és az Elismerő Oklevélre </w:t>
      </w:r>
      <w:r w:rsidR="00A05DC5">
        <w:rPr>
          <w:rFonts w:ascii="Arial" w:hAnsi="Arial" w:cs="Arial"/>
          <w:szCs w:val="22"/>
        </w:rPr>
        <w:t xml:space="preserve">való jogosultság feltételeire, a </w:t>
      </w:r>
      <w:r w:rsidR="00C27B59">
        <w:rPr>
          <w:rFonts w:ascii="Arial" w:hAnsi="Arial" w:cs="Arial"/>
          <w:szCs w:val="22"/>
        </w:rPr>
        <w:t xml:space="preserve">juttatás </w:t>
      </w:r>
      <w:r w:rsidR="00B7699B">
        <w:rPr>
          <w:rFonts w:ascii="Arial" w:hAnsi="Arial" w:cs="Arial"/>
          <w:szCs w:val="22"/>
        </w:rPr>
        <w:t xml:space="preserve">mértékére, </w:t>
      </w:r>
      <w:r w:rsidR="00C27B59">
        <w:rPr>
          <w:rFonts w:ascii="Arial" w:hAnsi="Arial" w:cs="Arial"/>
          <w:szCs w:val="22"/>
        </w:rPr>
        <w:t>kifizetésének módjára és idejére</w:t>
      </w:r>
      <w:r w:rsidR="00B7699B">
        <w:rPr>
          <w:rFonts w:ascii="Arial" w:hAnsi="Arial" w:cs="Arial"/>
          <w:szCs w:val="22"/>
        </w:rPr>
        <w:t>.</w:t>
      </w:r>
      <w:r w:rsidR="00075E2B">
        <w:rPr>
          <w:rStyle w:val="Lbjegyzet-hivatkozs"/>
          <w:rFonts w:ascii="Arial" w:hAnsi="Arial" w:cs="Arial"/>
          <w:szCs w:val="22"/>
        </w:rPr>
        <w:footnoteReference w:id="3"/>
      </w:r>
      <w:r w:rsidR="00C27B59">
        <w:rPr>
          <w:rFonts w:ascii="Arial" w:hAnsi="Arial" w:cs="Arial"/>
          <w:szCs w:val="22"/>
        </w:rPr>
        <w:t xml:space="preserve"> </w:t>
      </w:r>
    </w:p>
    <w:p w14:paraId="3CE1FD4C" w14:textId="77777777" w:rsidR="007E5397" w:rsidRPr="00980253" w:rsidRDefault="007E5397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 w:rsidRPr="00980253">
        <w:rPr>
          <w:rFonts w:ascii="Arial" w:hAnsi="Arial" w:cs="Arial"/>
          <w:szCs w:val="22"/>
        </w:rPr>
        <w:t>Jelen szabályzat személyi hatálya kiterjed a Társaság valamennyi munkavállalójára.</w:t>
      </w:r>
    </w:p>
    <w:p w14:paraId="3CE1FD4D" w14:textId="77777777" w:rsidR="007E5397" w:rsidRPr="00980253" w:rsidRDefault="007E5397" w:rsidP="00362DAE">
      <w:pPr>
        <w:pStyle w:val="Cmsor2"/>
        <w:rPr>
          <w:rFonts w:cs="Arial"/>
          <w:szCs w:val="24"/>
        </w:rPr>
      </w:pPr>
      <w:bookmarkStart w:id="7" w:name="_Toc439850801"/>
      <w:bookmarkStart w:id="8" w:name="_Toc442441262"/>
      <w:bookmarkStart w:id="9" w:name="_Toc474751845"/>
      <w:r w:rsidRPr="00980253">
        <w:rPr>
          <w:rFonts w:cs="Arial"/>
          <w:szCs w:val="24"/>
        </w:rPr>
        <w:t>Értelmező rendelkezések</w:t>
      </w:r>
      <w:bookmarkEnd w:id="7"/>
      <w:bookmarkEnd w:id="8"/>
      <w:bookmarkEnd w:id="9"/>
    </w:p>
    <w:p w14:paraId="3CE1FD4E" w14:textId="77777777" w:rsidR="007E5397" w:rsidRPr="00980253" w:rsidRDefault="004C3038" w:rsidP="00A84AC8">
      <w:pPr>
        <w:pStyle w:val="Listaszerbekezds"/>
        <w:numPr>
          <w:ilvl w:val="0"/>
          <w:numId w:val="10"/>
        </w:numPr>
        <w:tabs>
          <w:tab w:val="left" w:pos="426"/>
        </w:tabs>
        <w:ind w:left="0" w:firstLine="0"/>
        <w:rPr>
          <w:rFonts w:ascii="Arial" w:hAnsi="Arial" w:cs="Arial"/>
          <w:color w:val="000000" w:themeColor="text1"/>
          <w:szCs w:val="22"/>
        </w:rPr>
      </w:pPr>
      <w:r w:rsidRPr="00980253">
        <w:rPr>
          <w:rFonts w:ascii="Arial" w:hAnsi="Arial" w:cs="Arial"/>
          <w:color w:val="000000" w:themeColor="text1"/>
          <w:szCs w:val="22"/>
        </w:rPr>
        <w:t>Jelen s</w:t>
      </w:r>
      <w:r w:rsidR="007E5397" w:rsidRPr="00980253">
        <w:rPr>
          <w:rFonts w:ascii="Arial" w:hAnsi="Arial" w:cs="Arial"/>
          <w:color w:val="000000" w:themeColor="text1"/>
          <w:szCs w:val="22"/>
        </w:rPr>
        <w:t xml:space="preserve">zabályzat </w:t>
      </w:r>
      <w:r w:rsidR="007E5397" w:rsidRPr="00980253">
        <w:rPr>
          <w:rFonts w:ascii="Arial" w:hAnsi="Arial" w:cs="Arial"/>
          <w:szCs w:val="22"/>
        </w:rPr>
        <w:t>alkalmazásában</w:t>
      </w:r>
      <w:r w:rsidR="007E5397" w:rsidRPr="00980253">
        <w:rPr>
          <w:rFonts w:ascii="Arial" w:hAnsi="Arial" w:cs="Arial"/>
          <w:color w:val="000000" w:themeColor="text1"/>
          <w:szCs w:val="22"/>
        </w:rPr>
        <w:t>:</w:t>
      </w:r>
    </w:p>
    <w:p w14:paraId="3CE1FD4F" w14:textId="421456EB" w:rsidR="00C27B59" w:rsidRDefault="00C27B59" w:rsidP="00362DAE">
      <w:pPr>
        <w:pStyle w:val="Listaszerbekezds"/>
        <w:numPr>
          <w:ilvl w:val="0"/>
          <w:numId w:val="24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F73E9D">
        <w:rPr>
          <w:rFonts w:ascii="Arial" w:hAnsi="Arial" w:cs="Arial"/>
          <w:b/>
        </w:rPr>
        <w:lastRenderedPageBreak/>
        <w:t>Alapbér</w:t>
      </w:r>
      <w:r w:rsidRPr="00F73E9D">
        <w:rPr>
          <w:rFonts w:ascii="Arial" w:hAnsi="Arial" w:cs="Arial"/>
        </w:rPr>
        <w:t xml:space="preserve">: a </w:t>
      </w:r>
      <w:r w:rsidR="00511F41">
        <w:rPr>
          <w:rFonts w:ascii="Arial" w:hAnsi="Arial" w:cs="Arial"/>
        </w:rPr>
        <w:t>m</w:t>
      </w:r>
      <w:r w:rsidRPr="00F73E9D">
        <w:rPr>
          <w:rFonts w:ascii="Arial" w:hAnsi="Arial" w:cs="Arial"/>
        </w:rPr>
        <w:t xml:space="preserve">unkavállaló </w:t>
      </w:r>
      <w:r>
        <w:rPr>
          <w:rFonts w:ascii="Arial" w:hAnsi="Arial" w:cs="Arial"/>
        </w:rPr>
        <w:t xml:space="preserve">hatályos </w:t>
      </w:r>
      <w:r w:rsidRPr="00F73E9D">
        <w:rPr>
          <w:rFonts w:ascii="Arial" w:hAnsi="Arial" w:cs="Arial"/>
        </w:rPr>
        <w:t>munkaszerződésében megállapított időbér</w:t>
      </w:r>
      <w:r>
        <w:rPr>
          <w:rFonts w:ascii="Arial" w:hAnsi="Arial" w:cs="Arial"/>
        </w:rPr>
        <w:t>;</w:t>
      </w:r>
    </w:p>
    <w:p w14:paraId="3CE1FD50" w14:textId="3EB86DD0" w:rsidR="00D813BD" w:rsidRDefault="00D813BD" w:rsidP="00362DAE">
      <w:pPr>
        <w:pStyle w:val="Listaszerbekezds"/>
        <w:numPr>
          <w:ilvl w:val="0"/>
          <w:numId w:val="24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D813BD">
        <w:rPr>
          <w:rFonts w:ascii="Arial" w:hAnsi="Arial" w:cs="Arial"/>
          <w:b/>
        </w:rPr>
        <w:t>Fordulónap</w:t>
      </w:r>
      <w:r w:rsidRPr="00D813BD">
        <w:rPr>
          <w:rFonts w:ascii="Arial" w:hAnsi="Arial" w:cs="Arial"/>
        </w:rPr>
        <w:t xml:space="preserve">: </w:t>
      </w:r>
      <w:r w:rsidR="00C636BF">
        <w:rPr>
          <w:rFonts w:ascii="Arial" w:hAnsi="Arial" w:cs="Arial"/>
        </w:rPr>
        <w:t>a J</w:t>
      </w:r>
      <w:r w:rsidR="00382715" w:rsidRPr="00D813BD">
        <w:rPr>
          <w:rFonts w:ascii="Arial" w:hAnsi="Arial" w:cs="Arial"/>
        </w:rPr>
        <w:t xml:space="preserve">ubileumi jutalomra </w:t>
      </w:r>
      <w:r w:rsidR="00382715">
        <w:rPr>
          <w:rFonts w:ascii="Arial" w:hAnsi="Arial" w:cs="Arial"/>
        </w:rPr>
        <w:t xml:space="preserve">való </w:t>
      </w:r>
      <w:r w:rsidR="00382715" w:rsidRPr="00D813BD">
        <w:rPr>
          <w:rFonts w:ascii="Arial" w:hAnsi="Arial" w:cs="Arial"/>
        </w:rPr>
        <w:t>jogos</w:t>
      </w:r>
      <w:r w:rsidR="00382715">
        <w:rPr>
          <w:rFonts w:ascii="Arial" w:hAnsi="Arial" w:cs="Arial"/>
        </w:rPr>
        <w:t>ultság elérésének időpontja, amit</w:t>
      </w:r>
      <w:r w:rsidR="00382715" w:rsidRPr="00D813BD">
        <w:rPr>
          <w:rFonts w:ascii="Arial" w:hAnsi="Arial" w:cs="Arial"/>
        </w:rPr>
        <w:t xml:space="preserve"> </w:t>
      </w:r>
      <w:r w:rsidRPr="00D813BD">
        <w:rPr>
          <w:rFonts w:ascii="Arial" w:hAnsi="Arial" w:cs="Arial"/>
        </w:rPr>
        <w:t>a munkaviszony kezdő napjá</w:t>
      </w:r>
      <w:r>
        <w:rPr>
          <w:rFonts w:ascii="Arial" w:hAnsi="Arial" w:cs="Arial"/>
        </w:rPr>
        <w:t>hoz</w:t>
      </w:r>
      <w:r w:rsidRPr="00D813BD">
        <w:rPr>
          <w:rFonts w:ascii="Arial" w:hAnsi="Arial" w:cs="Arial"/>
        </w:rPr>
        <w:t xml:space="preserve"> a jubileumra jogosító évek hozzáadása ad meg</w:t>
      </w:r>
      <w:r w:rsidR="00C14198">
        <w:rPr>
          <w:rFonts w:ascii="Arial" w:hAnsi="Arial" w:cs="Arial"/>
        </w:rPr>
        <w:t>;</w:t>
      </w:r>
      <w:r w:rsidR="00C14198" w:rsidRPr="00D813BD">
        <w:rPr>
          <w:rFonts w:ascii="Arial" w:hAnsi="Arial" w:cs="Arial"/>
        </w:rPr>
        <w:t xml:space="preserve"> </w:t>
      </w:r>
    </w:p>
    <w:p w14:paraId="3CE1FD51" w14:textId="7F0531EB" w:rsidR="003A5E9F" w:rsidRPr="00D813BD" w:rsidRDefault="00D813BD" w:rsidP="00362DAE">
      <w:pPr>
        <w:pStyle w:val="Listaszerbekezds"/>
        <w:numPr>
          <w:ilvl w:val="0"/>
          <w:numId w:val="24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D813BD">
        <w:rPr>
          <w:rFonts w:ascii="Arial" w:hAnsi="Arial" w:cs="Arial"/>
          <w:b/>
        </w:rPr>
        <w:t xml:space="preserve">Jogfolytonos </w:t>
      </w:r>
      <w:r w:rsidR="003A5E9F" w:rsidRPr="00D813BD">
        <w:rPr>
          <w:rFonts w:ascii="Arial" w:hAnsi="Arial" w:cs="Arial"/>
          <w:b/>
        </w:rPr>
        <w:t>jogviszony</w:t>
      </w:r>
      <w:r w:rsidR="003A5E9F" w:rsidRPr="00D813BD">
        <w:rPr>
          <w:rFonts w:ascii="Arial" w:hAnsi="Arial" w:cs="Arial"/>
        </w:rPr>
        <w:t xml:space="preserve">: </w:t>
      </w:r>
      <w:r w:rsidR="004D0114">
        <w:rPr>
          <w:rFonts w:ascii="Arial" w:hAnsi="Arial" w:cs="Arial"/>
        </w:rPr>
        <w:t xml:space="preserve">a </w:t>
      </w:r>
      <w:r w:rsidRPr="00D813BD">
        <w:rPr>
          <w:rFonts w:ascii="Arial" w:hAnsi="Arial" w:cs="Arial"/>
        </w:rPr>
        <w:t>munkáltató személyében bekövetkezett változás esetén a BKK-n</w:t>
      </w:r>
      <w:r w:rsidR="004D0114">
        <w:rPr>
          <w:rFonts w:ascii="Arial" w:hAnsi="Arial" w:cs="Arial"/>
        </w:rPr>
        <w:t>á</w:t>
      </w:r>
      <w:r w:rsidRPr="00D813BD">
        <w:rPr>
          <w:rFonts w:ascii="Arial" w:hAnsi="Arial" w:cs="Arial"/>
        </w:rPr>
        <w:t xml:space="preserve">l mint jogutód munkáltatónál és a jogelőd munkáltatónál munkaviszony keretében együttesen eltöltött </w:t>
      </w:r>
      <w:r w:rsidR="00C14198">
        <w:rPr>
          <w:rFonts w:ascii="Arial" w:hAnsi="Arial" w:cs="Arial"/>
        </w:rPr>
        <w:t xml:space="preserve">összefüggő, megszakítás nélküli </w:t>
      </w:r>
      <w:r w:rsidRPr="00D813BD">
        <w:rPr>
          <w:rFonts w:ascii="Arial" w:hAnsi="Arial" w:cs="Arial"/>
        </w:rPr>
        <w:t xml:space="preserve">jogviszony; </w:t>
      </w:r>
    </w:p>
    <w:p w14:paraId="3CE1FD52" w14:textId="245236C1" w:rsidR="00C07BE4" w:rsidRPr="00F73E9D" w:rsidRDefault="00C07BE4" w:rsidP="00362DAE">
      <w:pPr>
        <w:pStyle w:val="Listaszerbekezds"/>
        <w:numPr>
          <w:ilvl w:val="0"/>
          <w:numId w:val="24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Jubileumi jutalom</w:t>
      </w:r>
      <w:r w:rsidRPr="00C07BE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olyan</w:t>
      </w:r>
      <w:r w:rsidR="008E27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E27E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lapbéren túli </w:t>
      </w:r>
      <w:r w:rsidR="003A5E9F">
        <w:rPr>
          <w:rFonts w:ascii="Arial" w:hAnsi="Arial" w:cs="Arial"/>
        </w:rPr>
        <w:t>anyagi juttatás,</w:t>
      </w:r>
      <w:r>
        <w:rPr>
          <w:rFonts w:ascii="Arial" w:hAnsi="Arial" w:cs="Arial"/>
        </w:rPr>
        <w:t xml:space="preserve"> amely a munkavállaló </w:t>
      </w:r>
      <w:r w:rsidR="00C14198">
        <w:rPr>
          <w:rFonts w:ascii="Arial" w:hAnsi="Arial" w:cs="Arial"/>
        </w:rPr>
        <w:t xml:space="preserve">részére </w:t>
      </w:r>
      <w:r>
        <w:rPr>
          <w:rFonts w:ascii="Arial" w:hAnsi="Arial" w:cs="Arial"/>
        </w:rPr>
        <w:t xml:space="preserve">a jogviszonyának hosszára tekintettel kerül </w:t>
      </w:r>
      <w:r w:rsidR="003A5E9F">
        <w:rPr>
          <w:rFonts w:ascii="Arial" w:hAnsi="Arial" w:cs="Arial"/>
        </w:rPr>
        <w:t>kifizetésre</w:t>
      </w:r>
      <w:r w:rsidR="008E27E5">
        <w:rPr>
          <w:rFonts w:ascii="Arial" w:hAnsi="Arial" w:cs="Arial"/>
        </w:rPr>
        <w:t>;</w:t>
      </w:r>
    </w:p>
    <w:p w14:paraId="3CE1FD53" w14:textId="77777777" w:rsidR="008E6C3C" w:rsidRDefault="008E6C3C" w:rsidP="00362DAE">
      <w:pPr>
        <w:pStyle w:val="Listaszerbekezds"/>
        <w:numPr>
          <w:ilvl w:val="0"/>
          <w:numId w:val="24"/>
        </w:numPr>
        <w:tabs>
          <w:tab w:val="left" w:pos="426"/>
        </w:tabs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b/>
        </w:rPr>
        <w:t>Mt</w:t>
      </w:r>
      <w:r w:rsidRPr="008E6C3C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: 2012. évi I. törvény a munka törvénykönyvéről;</w:t>
      </w:r>
    </w:p>
    <w:p w14:paraId="3CE1FD57" w14:textId="1506BB27" w:rsidR="00C27B59" w:rsidRPr="005520FE" w:rsidRDefault="00C27B59" w:rsidP="00362DAE">
      <w:pPr>
        <w:pStyle w:val="Listaszerbekezds"/>
        <w:numPr>
          <w:ilvl w:val="0"/>
          <w:numId w:val="24"/>
        </w:numPr>
        <w:tabs>
          <w:tab w:val="left" w:pos="426"/>
        </w:tabs>
        <w:spacing w:after="0"/>
        <w:ind w:left="0" w:firstLine="0"/>
        <w:rPr>
          <w:rFonts w:ascii="Arial" w:hAnsi="Arial" w:cs="Arial"/>
        </w:rPr>
      </w:pPr>
      <w:r w:rsidRPr="00C27B59">
        <w:rPr>
          <w:rFonts w:ascii="Arial" w:hAnsi="Arial" w:cs="Arial"/>
          <w:b/>
        </w:rPr>
        <w:t>Vezető:</w:t>
      </w:r>
      <w:r>
        <w:rPr>
          <w:rFonts w:ascii="Arial" w:hAnsi="Arial" w:cs="Arial"/>
        </w:rPr>
        <w:t xml:space="preserve"> a </w:t>
      </w:r>
      <w:r w:rsidR="008E27E5">
        <w:rPr>
          <w:rFonts w:ascii="Arial" w:hAnsi="Arial" w:cs="Arial"/>
        </w:rPr>
        <w:t>BKK s</w:t>
      </w:r>
      <w:r>
        <w:rPr>
          <w:rFonts w:ascii="Arial" w:hAnsi="Arial" w:cs="Arial"/>
        </w:rPr>
        <w:t>zervezeti egység vezető</w:t>
      </w:r>
      <w:r w:rsidR="008E27E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és</w:t>
      </w:r>
      <w:r w:rsidR="008E27E5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zakterületi vezető</w:t>
      </w:r>
      <w:r w:rsidR="008E27E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együttesen.</w:t>
      </w:r>
      <w:bookmarkStart w:id="10" w:name="_Toc452137778"/>
      <w:bookmarkStart w:id="11" w:name="_Toc452137779"/>
      <w:bookmarkStart w:id="12" w:name="_Toc452137780"/>
      <w:bookmarkStart w:id="13" w:name="_Toc452137781"/>
      <w:bookmarkEnd w:id="10"/>
      <w:bookmarkEnd w:id="11"/>
      <w:bookmarkEnd w:id="12"/>
      <w:bookmarkEnd w:id="13"/>
    </w:p>
    <w:p w14:paraId="3CE1FD58" w14:textId="77777777" w:rsidR="006144B3" w:rsidRPr="00980253" w:rsidRDefault="006144B3" w:rsidP="00362DAE">
      <w:pPr>
        <w:pStyle w:val="Cmsor1"/>
        <w:rPr>
          <w:rFonts w:cs="Arial"/>
          <w:szCs w:val="28"/>
        </w:rPr>
      </w:pPr>
      <w:bookmarkStart w:id="14" w:name="_Toc474751846"/>
      <w:bookmarkStart w:id="15" w:name="_Toc405891696"/>
      <w:r w:rsidRPr="00980253">
        <w:rPr>
          <w:rFonts w:cs="Arial"/>
          <w:szCs w:val="28"/>
        </w:rPr>
        <w:lastRenderedPageBreak/>
        <w:t>RÉSZLETES SZABÁLYOK</w:t>
      </w:r>
      <w:bookmarkEnd w:id="14"/>
    </w:p>
    <w:p w14:paraId="3CE1FD59" w14:textId="58C82EE4" w:rsidR="00403F41" w:rsidRPr="00980253" w:rsidRDefault="00D813BD" w:rsidP="00362DAE">
      <w:pPr>
        <w:pStyle w:val="Cmsor2"/>
        <w:rPr>
          <w:rFonts w:cs="Arial"/>
          <w:szCs w:val="24"/>
        </w:rPr>
      </w:pPr>
      <w:bookmarkStart w:id="16" w:name="_Toc474751847"/>
      <w:bookmarkEnd w:id="15"/>
      <w:r>
        <w:rPr>
          <w:rFonts w:cs="Arial"/>
          <w:szCs w:val="24"/>
        </w:rPr>
        <w:t xml:space="preserve">A jubileumi jutalom </w:t>
      </w:r>
      <w:r w:rsidR="00356312">
        <w:rPr>
          <w:rFonts w:cs="Arial"/>
          <w:szCs w:val="24"/>
        </w:rPr>
        <w:t xml:space="preserve">összege </w:t>
      </w:r>
      <w:r w:rsidR="009859AE">
        <w:rPr>
          <w:rFonts w:cs="Arial"/>
          <w:szCs w:val="24"/>
        </w:rPr>
        <w:t>és</w:t>
      </w:r>
      <w:r w:rsidR="00356312">
        <w:rPr>
          <w:rFonts w:cs="Arial"/>
          <w:szCs w:val="24"/>
        </w:rPr>
        <w:t xml:space="preserve"> a</w:t>
      </w:r>
      <w:r w:rsidR="009859AE">
        <w:rPr>
          <w:rFonts w:cs="Arial"/>
          <w:szCs w:val="24"/>
        </w:rPr>
        <w:t xml:space="preserve"> jogosultak köre</w:t>
      </w:r>
      <w:bookmarkEnd w:id="16"/>
    </w:p>
    <w:p w14:paraId="3F0D7B5C" w14:textId="7411AE31" w:rsidR="001E4E64" w:rsidRDefault="001E4E64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A BKK munkavállalói a Társaságnál eltöltött</w:t>
      </w:r>
      <w:r w:rsidR="00EE350B">
        <w:rPr>
          <w:rFonts w:ascii="Arial" w:hAnsi="Arial" w:cs="Arial"/>
          <w:color w:val="000000" w:themeColor="text1"/>
          <w:szCs w:val="22"/>
        </w:rPr>
        <w:t xml:space="preserve"> munkaviszonyuk, illetve</w:t>
      </w:r>
      <w:r>
        <w:rPr>
          <w:rFonts w:ascii="Arial" w:hAnsi="Arial" w:cs="Arial"/>
          <w:color w:val="000000" w:themeColor="text1"/>
          <w:szCs w:val="22"/>
        </w:rPr>
        <w:t xml:space="preserve"> Jogfolytonos munkaviszonyuk alapján, annak hosszától függően Jubileumi jutalom</w:t>
      </w:r>
      <w:r w:rsidR="001D5C46">
        <w:rPr>
          <w:rFonts w:ascii="Arial" w:hAnsi="Arial" w:cs="Arial"/>
          <w:color w:val="000000" w:themeColor="text1"/>
          <w:szCs w:val="22"/>
        </w:rPr>
        <w:t>ban részesülnek</w:t>
      </w:r>
      <w:r>
        <w:rPr>
          <w:rFonts w:ascii="Arial" w:hAnsi="Arial" w:cs="Arial"/>
          <w:color w:val="000000" w:themeColor="text1"/>
          <w:szCs w:val="22"/>
        </w:rPr>
        <w:t>.</w:t>
      </w:r>
    </w:p>
    <w:p w14:paraId="6797B6CC" w14:textId="13CD63CA" w:rsidR="001D5C46" w:rsidRPr="002733CB" w:rsidRDefault="001D5C46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</w:t>
      </w:r>
      <w:r w:rsidRPr="002733CB">
        <w:rPr>
          <w:rFonts w:ascii="Arial" w:hAnsi="Arial" w:cs="Arial"/>
          <w:szCs w:val="22"/>
        </w:rPr>
        <w:t xml:space="preserve">Jubileumi jutalomra az adott évben a </w:t>
      </w:r>
      <w:r>
        <w:rPr>
          <w:rFonts w:ascii="Arial" w:hAnsi="Arial" w:cs="Arial"/>
          <w:szCs w:val="22"/>
        </w:rPr>
        <w:t>F</w:t>
      </w:r>
      <w:r w:rsidRPr="002733CB">
        <w:rPr>
          <w:rFonts w:ascii="Arial" w:hAnsi="Arial" w:cs="Arial"/>
          <w:szCs w:val="22"/>
        </w:rPr>
        <w:t xml:space="preserve">ordulónapot elérő munkavállalók jogosultak. </w:t>
      </w:r>
    </w:p>
    <w:p w14:paraId="3CE1FD5F" w14:textId="4AF3A190" w:rsidR="0004407F" w:rsidRDefault="0004407F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Társaság által </w:t>
      </w:r>
      <w:r w:rsidR="008A60FB">
        <w:rPr>
          <w:rFonts w:ascii="Arial" w:hAnsi="Arial" w:cs="Arial"/>
          <w:szCs w:val="22"/>
        </w:rPr>
        <w:t xml:space="preserve">Jubileumi </w:t>
      </w:r>
      <w:r>
        <w:rPr>
          <w:rFonts w:ascii="Arial" w:hAnsi="Arial" w:cs="Arial"/>
          <w:szCs w:val="22"/>
        </w:rPr>
        <w:t>jutalomra jogosító időnek elismert időtartam független más jogelőd munkáltató által korábban elismert szolgálati időtől, a jogelőd által hozott elismerő határozat nem köti a Társaságot.</w:t>
      </w:r>
    </w:p>
    <w:p w14:paraId="0F059853" w14:textId="77777777" w:rsidR="008A23D4" w:rsidRDefault="008A23D4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Nem minősül Jubileumi jutalomra jogosítő időnek a fizetés nélküli szabadságnak az az időtartama, amelyet nem a gyermek gondozása vagy ápolása céljából (Mt.128.-130. §) biztosít a Munkáltató a munkavállaló részére.</w:t>
      </w:r>
    </w:p>
    <w:p w14:paraId="5FC2F15E" w14:textId="1F62B117" w:rsidR="008A23D4" w:rsidRDefault="008A23D4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 w:rsidRPr="009859AE">
        <w:rPr>
          <w:rFonts w:ascii="Arial" w:hAnsi="Arial" w:cs="Arial"/>
          <w:szCs w:val="22"/>
        </w:rPr>
        <w:t xml:space="preserve">Amennyiben a munkavállaló munkaviszonya </w:t>
      </w:r>
      <w:r w:rsidR="00C8694E" w:rsidRPr="00285D8B">
        <w:rPr>
          <w:rFonts w:ascii="Arial" w:hAnsi="Arial" w:cs="Arial"/>
        </w:rPr>
        <w:t>az adott évben</w:t>
      </w:r>
      <w:r w:rsidR="00C8694E">
        <w:t xml:space="preserve"> </w:t>
      </w:r>
      <w:r w:rsidRPr="009859AE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>F</w:t>
      </w:r>
      <w:r w:rsidRPr="009859AE">
        <w:rPr>
          <w:rFonts w:ascii="Arial" w:hAnsi="Arial" w:cs="Arial"/>
          <w:szCs w:val="22"/>
        </w:rPr>
        <w:t xml:space="preserve">ordulónap előtt megszűnik, a </w:t>
      </w:r>
      <w:r>
        <w:rPr>
          <w:rFonts w:ascii="Arial" w:hAnsi="Arial" w:cs="Arial"/>
          <w:szCs w:val="22"/>
        </w:rPr>
        <w:t xml:space="preserve">Jubileumi </w:t>
      </w:r>
      <w:r w:rsidRPr="009859AE">
        <w:rPr>
          <w:rFonts w:ascii="Arial" w:hAnsi="Arial" w:cs="Arial"/>
          <w:szCs w:val="22"/>
        </w:rPr>
        <w:t>jutalom részére nem fizethető ki, kivéve, ha a munkaviszony megszüntetésére nyugdíj igénybevétele miatt kerül sor</w:t>
      </w:r>
      <w:r w:rsidR="007B4892">
        <w:t>.</w:t>
      </w:r>
    </w:p>
    <w:p w14:paraId="54B28860" w14:textId="0CF2EB7C" w:rsidR="008A23D4" w:rsidRPr="005520FE" w:rsidRDefault="008A23D4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 w:rsidRPr="009859AE">
        <w:rPr>
          <w:rFonts w:ascii="Arial" w:hAnsi="Arial" w:cs="Arial"/>
          <w:szCs w:val="22"/>
        </w:rPr>
        <w:t xml:space="preserve">A nyugdíjba vonuló, </w:t>
      </w:r>
      <w:r>
        <w:rPr>
          <w:rFonts w:ascii="Arial" w:hAnsi="Arial" w:cs="Arial"/>
          <w:szCs w:val="22"/>
        </w:rPr>
        <w:t xml:space="preserve">jubileumi évben lévő, </w:t>
      </w:r>
      <w:r w:rsidRPr="009859AE">
        <w:rPr>
          <w:rFonts w:ascii="Arial" w:hAnsi="Arial" w:cs="Arial"/>
          <w:szCs w:val="22"/>
        </w:rPr>
        <w:t xml:space="preserve">de a </w:t>
      </w:r>
      <w:r>
        <w:rPr>
          <w:rFonts w:ascii="Arial" w:hAnsi="Arial" w:cs="Arial"/>
          <w:szCs w:val="22"/>
        </w:rPr>
        <w:t>F</w:t>
      </w:r>
      <w:r w:rsidRPr="009859AE">
        <w:rPr>
          <w:rFonts w:ascii="Arial" w:hAnsi="Arial" w:cs="Arial"/>
          <w:szCs w:val="22"/>
        </w:rPr>
        <w:t>ordulónapot még nem elérő munkav</w:t>
      </w:r>
      <w:r w:rsidR="001C5969">
        <w:rPr>
          <w:rFonts w:ascii="Arial" w:hAnsi="Arial" w:cs="Arial"/>
          <w:szCs w:val="22"/>
        </w:rPr>
        <w:t>állaló a kilépéskor jogosult a J</w:t>
      </w:r>
      <w:r w:rsidRPr="009859AE">
        <w:rPr>
          <w:rFonts w:ascii="Arial" w:hAnsi="Arial" w:cs="Arial"/>
          <w:szCs w:val="22"/>
        </w:rPr>
        <w:t>ubileumi jutalom összegére.</w:t>
      </w:r>
    </w:p>
    <w:p w14:paraId="5E40B203" w14:textId="56F08E43" w:rsidR="002273D6" w:rsidRPr="005520FE" w:rsidRDefault="002273D6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 w:rsidRPr="005520FE">
        <w:rPr>
          <w:rFonts w:ascii="Arial" w:hAnsi="Arial" w:cs="Arial"/>
        </w:rPr>
        <w:t xml:space="preserve">A jubileumi évet megelőzően csak azok a munkavállalók jogosultak jubileumi jutalomra, akiknek </w:t>
      </w:r>
      <w:r w:rsidR="00285D8B">
        <w:rPr>
          <w:rFonts w:ascii="Arial" w:hAnsi="Arial" w:cs="Arial"/>
        </w:rPr>
        <w:t xml:space="preserve">a </w:t>
      </w:r>
      <w:r w:rsidRPr="005520FE">
        <w:rPr>
          <w:rFonts w:ascii="Arial" w:hAnsi="Arial" w:cs="Arial"/>
        </w:rPr>
        <w:t xml:space="preserve">munkaviszonya nyugdíj igénybevétele miatt szűnik meg, és a BKK Zrt.-nél történő foglalkoztatás időtartama alatt </w:t>
      </w:r>
      <w:r w:rsidR="007E4B21" w:rsidRPr="00285D8B">
        <w:rPr>
          <w:rFonts w:ascii="Arial" w:hAnsi="Arial" w:cs="Arial"/>
        </w:rPr>
        <w:t>2013., 2014., illetve 2015. években</w:t>
      </w:r>
      <w:r w:rsidR="007E4B21" w:rsidRPr="007E4B21">
        <w:t xml:space="preserve"> </w:t>
      </w:r>
      <w:r w:rsidRPr="005520FE">
        <w:rPr>
          <w:rFonts w:ascii="Arial" w:hAnsi="Arial" w:cs="Arial"/>
        </w:rPr>
        <w:t>részükre jubileumi jutalom kifizetése még nem történt, ugyanakkor a jogelőd munkáltatónál már részesült</w:t>
      </w:r>
      <w:r w:rsidR="00B9436B">
        <w:rPr>
          <w:rFonts w:ascii="Arial" w:hAnsi="Arial" w:cs="Arial"/>
        </w:rPr>
        <w:t>ek</w:t>
      </w:r>
      <w:r w:rsidRPr="005520FE">
        <w:rPr>
          <w:rFonts w:ascii="Arial" w:hAnsi="Arial" w:cs="Arial"/>
        </w:rPr>
        <w:t xml:space="preserve"> jubileumi </w:t>
      </w:r>
      <w:r w:rsidR="009856A5" w:rsidRPr="00285D8B">
        <w:rPr>
          <w:rFonts w:ascii="Arial" w:hAnsi="Arial" w:cs="Arial"/>
        </w:rPr>
        <w:t>elismerésben,</w:t>
      </w:r>
      <w:r w:rsidR="009856A5">
        <w:t xml:space="preserve"> </w:t>
      </w:r>
      <w:r w:rsidRPr="005520FE">
        <w:rPr>
          <w:rFonts w:ascii="Arial" w:hAnsi="Arial" w:cs="Arial"/>
        </w:rPr>
        <w:t>juttatásban.</w:t>
      </w:r>
    </w:p>
    <w:p w14:paraId="580BD016" w14:textId="2913D3D0" w:rsidR="002436F5" w:rsidRDefault="002436F5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 w:rsidRPr="009859AE">
        <w:rPr>
          <w:rFonts w:ascii="Arial" w:hAnsi="Arial" w:cs="Arial"/>
          <w:szCs w:val="22"/>
        </w:rPr>
        <w:t xml:space="preserve">Amennyiben a munkavállaló jogviszonya a jubilálás évében a </w:t>
      </w:r>
      <w:r>
        <w:rPr>
          <w:rFonts w:ascii="Arial" w:hAnsi="Arial" w:cs="Arial"/>
          <w:szCs w:val="22"/>
        </w:rPr>
        <w:t>F</w:t>
      </w:r>
      <w:r w:rsidRPr="009859AE">
        <w:rPr>
          <w:rFonts w:ascii="Arial" w:hAnsi="Arial" w:cs="Arial"/>
          <w:szCs w:val="22"/>
        </w:rPr>
        <w:t xml:space="preserve">ordulónap elérése előtt a </w:t>
      </w:r>
      <w:r w:rsidRPr="003C78FC">
        <w:rPr>
          <w:rFonts w:ascii="Arial" w:hAnsi="Arial" w:cs="Arial"/>
          <w:szCs w:val="22"/>
        </w:rPr>
        <w:t>munkavállaló halála</w:t>
      </w:r>
      <w:r w:rsidRPr="009859AE">
        <w:rPr>
          <w:rFonts w:ascii="Arial" w:hAnsi="Arial" w:cs="Arial"/>
          <w:szCs w:val="22"/>
        </w:rPr>
        <w:t xml:space="preserve"> miatt szűnik meg, örököse</w:t>
      </w:r>
      <w:r w:rsidR="00426272" w:rsidRPr="00B9436B">
        <w:rPr>
          <w:rFonts w:ascii="Arial" w:hAnsi="Arial" w:cs="Arial"/>
        </w:rPr>
        <w:t>(i)</w:t>
      </w:r>
      <w:r w:rsidRPr="009859AE">
        <w:rPr>
          <w:rFonts w:ascii="Arial" w:hAnsi="Arial" w:cs="Arial"/>
          <w:szCs w:val="22"/>
        </w:rPr>
        <w:t xml:space="preserve"> részére a vezérigazgató egyedi méltányosságon alapuló döntése alapján fizethető ki a </w:t>
      </w:r>
      <w:r>
        <w:rPr>
          <w:rFonts w:ascii="Arial" w:hAnsi="Arial" w:cs="Arial"/>
          <w:szCs w:val="22"/>
        </w:rPr>
        <w:t>J</w:t>
      </w:r>
      <w:r w:rsidRPr="009859AE">
        <w:rPr>
          <w:rFonts w:ascii="Arial" w:hAnsi="Arial" w:cs="Arial"/>
          <w:szCs w:val="22"/>
        </w:rPr>
        <w:t>ubileumi jutalom.</w:t>
      </w:r>
    </w:p>
    <w:p w14:paraId="3CE1FD60" w14:textId="0DBB718B" w:rsidR="0004407F" w:rsidRPr="00E07634" w:rsidRDefault="0004407F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 w:rsidRPr="00DC341D">
        <w:rPr>
          <w:rFonts w:ascii="Arial" w:hAnsi="Arial" w:cs="Arial"/>
          <w:szCs w:val="22"/>
        </w:rPr>
        <w:t>Azon munkavállalók esetében, akik</w:t>
      </w:r>
      <w:r w:rsidR="002B1CA9" w:rsidRPr="00DC341D">
        <w:rPr>
          <w:rFonts w:ascii="Arial" w:hAnsi="Arial" w:cs="Arial"/>
          <w:szCs w:val="22"/>
        </w:rPr>
        <w:t xml:space="preserve"> jelen szabályzat hatályba</w:t>
      </w:r>
      <w:r w:rsidR="002B1CA9" w:rsidRPr="00E07634">
        <w:rPr>
          <w:rFonts w:ascii="Arial" w:hAnsi="Arial" w:cs="Arial"/>
          <w:szCs w:val="22"/>
        </w:rPr>
        <w:t>lépése előtti években</w:t>
      </w:r>
      <w:r w:rsidR="003C78FC" w:rsidRPr="00E07634">
        <w:rPr>
          <w:rFonts w:ascii="Arial" w:hAnsi="Arial" w:cs="Arial"/>
          <w:szCs w:val="22"/>
        </w:rPr>
        <w:t xml:space="preserve"> </w:t>
      </w:r>
      <w:r w:rsidR="00E07634" w:rsidRPr="00E07634">
        <w:rPr>
          <w:rFonts w:ascii="Arial" w:hAnsi="Arial" w:cs="Arial"/>
          <w:szCs w:val="22"/>
        </w:rPr>
        <w:t xml:space="preserve">– azaz a </w:t>
      </w:r>
      <w:r w:rsidRPr="00E07634">
        <w:rPr>
          <w:rFonts w:ascii="Arial" w:hAnsi="Arial" w:cs="Arial"/>
          <w:szCs w:val="22"/>
        </w:rPr>
        <w:t>2013.</w:t>
      </w:r>
      <w:r w:rsidR="00E07634" w:rsidRPr="00E07634">
        <w:rPr>
          <w:rFonts w:ascii="Arial" w:hAnsi="Arial" w:cs="Arial"/>
          <w:szCs w:val="22"/>
        </w:rPr>
        <w:t>,</w:t>
      </w:r>
      <w:r w:rsidRPr="00E07634">
        <w:rPr>
          <w:rFonts w:ascii="Arial" w:hAnsi="Arial" w:cs="Arial"/>
          <w:szCs w:val="22"/>
        </w:rPr>
        <w:t xml:space="preserve"> 2014., illetve 2015. év</w:t>
      </w:r>
      <w:r w:rsidR="00F833E2" w:rsidRPr="00E07634">
        <w:rPr>
          <w:rFonts w:ascii="Arial" w:hAnsi="Arial" w:cs="Arial"/>
          <w:szCs w:val="22"/>
        </w:rPr>
        <w:t>ek</w:t>
      </w:r>
      <w:r w:rsidRPr="00E07634">
        <w:rPr>
          <w:rFonts w:ascii="Arial" w:hAnsi="Arial" w:cs="Arial"/>
          <w:szCs w:val="22"/>
        </w:rPr>
        <w:t xml:space="preserve">ben </w:t>
      </w:r>
      <w:r w:rsidR="00E07634" w:rsidRPr="00E07634">
        <w:rPr>
          <w:rFonts w:ascii="Arial" w:hAnsi="Arial" w:cs="Arial"/>
          <w:szCs w:val="22"/>
        </w:rPr>
        <w:t xml:space="preserve">– </w:t>
      </w:r>
      <w:r w:rsidRPr="00E07634">
        <w:rPr>
          <w:rFonts w:ascii="Arial" w:hAnsi="Arial" w:cs="Arial"/>
          <w:szCs w:val="22"/>
        </w:rPr>
        <w:t xml:space="preserve">érték </w:t>
      </w:r>
      <w:r w:rsidR="002B1CA9" w:rsidRPr="00E07634">
        <w:rPr>
          <w:rFonts w:ascii="Arial" w:hAnsi="Arial" w:cs="Arial"/>
          <w:szCs w:val="22"/>
        </w:rPr>
        <w:t xml:space="preserve">volna </w:t>
      </w:r>
      <w:r w:rsidRPr="00E07634">
        <w:rPr>
          <w:rFonts w:ascii="Arial" w:hAnsi="Arial" w:cs="Arial"/>
          <w:szCs w:val="22"/>
        </w:rPr>
        <w:t xml:space="preserve">el a </w:t>
      </w:r>
      <w:r w:rsidR="009C3127">
        <w:rPr>
          <w:rFonts w:ascii="Arial" w:hAnsi="Arial" w:cs="Arial"/>
          <w:szCs w:val="22"/>
        </w:rPr>
        <w:t>J</w:t>
      </w:r>
      <w:r w:rsidRPr="00DC341D">
        <w:rPr>
          <w:rFonts w:ascii="Arial" w:hAnsi="Arial" w:cs="Arial"/>
          <w:szCs w:val="22"/>
        </w:rPr>
        <w:t>ubileumi</w:t>
      </w:r>
      <w:r w:rsidRPr="00E07634">
        <w:rPr>
          <w:rFonts w:ascii="Arial" w:hAnsi="Arial" w:cs="Arial"/>
          <w:szCs w:val="22"/>
        </w:rPr>
        <w:t xml:space="preserve"> jutalom </w:t>
      </w:r>
      <w:r w:rsidR="009C3127">
        <w:rPr>
          <w:rFonts w:ascii="Arial" w:hAnsi="Arial" w:cs="Arial"/>
          <w:szCs w:val="22"/>
        </w:rPr>
        <w:t>F</w:t>
      </w:r>
      <w:r w:rsidRPr="00DC341D">
        <w:rPr>
          <w:rFonts w:ascii="Arial" w:hAnsi="Arial" w:cs="Arial"/>
          <w:szCs w:val="22"/>
        </w:rPr>
        <w:t xml:space="preserve">ordulónapját, a </w:t>
      </w:r>
      <w:r w:rsidR="00E07634">
        <w:rPr>
          <w:rFonts w:ascii="Arial" w:hAnsi="Arial" w:cs="Arial"/>
          <w:szCs w:val="22"/>
        </w:rPr>
        <w:t>M</w:t>
      </w:r>
      <w:r w:rsidRPr="00DC341D">
        <w:rPr>
          <w:rFonts w:ascii="Arial" w:hAnsi="Arial" w:cs="Arial"/>
          <w:szCs w:val="22"/>
        </w:rPr>
        <w:t xml:space="preserve">unkáltató </w:t>
      </w:r>
      <w:r w:rsidR="00F833E2" w:rsidRPr="00DC341D">
        <w:rPr>
          <w:rFonts w:ascii="Arial" w:hAnsi="Arial" w:cs="Arial"/>
          <w:szCs w:val="22"/>
        </w:rPr>
        <w:t xml:space="preserve">a következő </w:t>
      </w:r>
      <w:r w:rsidR="009C3127">
        <w:rPr>
          <w:rFonts w:ascii="Arial" w:hAnsi="Arial" w:cs="Arial"/>
          <w:szCs w:val="22"/>
        </w:rPr>
        <w:t>J</w:t>
      </w:r>
      <w:r w:rsidR="00F833E2" w:rsidRPr="00DC341D">
        <w:rPr>
          <w:rFonts w:ascii="Arial" w:hAnsi="Arial" w:cs="Arial"/>
          <w:szCs w:val="22"/>
        </w:rPr>
        <w:t xml:space="preserve">ubileumi jutalomra jogosító </w:t>
      </w:r>
      <w:r w:rsidR="009C3127">
        <w:rPr>
          <w:rFonts w:ascii="Arial" w:hAnsi="Arial" w:cs="Arial"/>
          <w:szCs w:val="22"/>
        </w:rPr>
        <w:t>F</w:t>
      </w:r>
      <w:r w:rsidR="002B1CA9" w:rsidRPr="00DC341D">
        <w:rPr>
          <w:rFonts w:ascii="Arial" w:hAnsi="Arial" w:cs="Arial"/>
          <w:szCs w:val="22"/>
        </w:rPr>
        <w:t xml:space="preserve">ordulónap </w:t>
      </w:r>
      <w:r w:rsidR="00F833E2" w:rsidRPr="00E07634">
        <w:rPr>
          <w:rFonts w:ascii="Arial" w:hAnsi="Arial" w:cs="Arial"/>
          <w:szCs w:val="22"/>
        </w:rPr>
        <w:t xml:space="preserve">elérésekor az elért évhez tartozó </w:t>
      </w:r>
      <w:r w:rsidR="009C3127">
        <w:rPr>
          <w:rFonts w:ascii="Arial" w:hAnsi="Arial" w:cs="Arial"/>
          <w:szCs w:val="22"/>
        </w:rPr>
        <w:t>J</w:t>
      </w:r>
      <w:r w:rsidR="00F833E2" w:rsidRPr="00DC341D">
        <w:rPr>
          <w:rFonts w:ascii="Arial" w:hAnsi="Arial" w:cs="Arial"/>
          <w:szCs w:val="22"/>
        </w:rPr>
        <w:t xml:space="preserve">ubileumi jutalom másfélszeresét fizeti ki </w:t>
      </w:r>
      <w:r w:rsidR="009C3127">
        <w:rPr>
          <w:rFonts w:ascii="Arial" w:hAnsi="Arial" w:cs="Arial"/>
          <w:szCs w:val="22"/>
        </w:rPr>
        <w:t>J</w:t>
      </w:r>
      <w:r w:rsidR="00F833E2" w:rsidRPr="00DC341D">
        <w:rPr>
          <w:rFonts w:ascii="Arial" w:hAnsi="Arial" w:cs="Arial"/>
          <w:szCs w:val="22"/>
        </w:rPr>
        <w:t xml:space="preserve">ubileumi jutalomként. </w:t>
      </w:r>
    </w:p>
    <w:p w14:paraId="3CE1FD64" w14:textId="4E3218C5" w:rsidR="00A60922" w:rsidRPr="009859AE" w:rsidRDefault="00A60922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Azok a munkavállalók, akik</w:t>
      </w:r>
      <w:r w:rsidR="00BB6BBE">
        <w:rPr>
          <w:rFonts w:ascii="Arial" w:hAnsi="Arial" w:cs="Arial"/>
          <w:szCs w:val="22"/>
        </w:rPr>
        <w:t>nek a munkaviszonya</w:t>
      </w:r>
      <w:r>
        <w:rPr>
          <w:rFonts w:ascii="Arial" w:hAnsi="Arial" w:cs="Arial"/>
          <w:szCs w:val="22"/>
        </w:rPr>
        <w:t xml:space="preserve"> </w:t>
      </w:r>
      <w:r w:rsidR="00BB6BBE">
        <w:rPr>
          <w:rFonts w:ascii="Arial" w:hAnsi="Arial" w:cs="Arial"/>
          <w:szCs w:val="22"/>
        </w:rPr>
        <w:t xml:space="preserve">munkáltatói felmondással szűnik meg, a felmondás indoka a </w:t>
      </w:r>
      <w:r w:rsidR="00542FC5">
        <w:rPr>
          <w:rFonts w:ascii="Arial" w:hAnsi="Arial" w:cs="Arial"/>
          <w:szCs w:val="22"/>
        </w:rPr>
        <w:t>M</w:t>
      </w:r>
      <w:r w:rsidR="00BB6BBE">
        <w:rPr>
          <w:rFonts w:ascii="Arial" w:hAnsi="Arial" w:cs="Arial"/>
          <w:szCs w:val="22"/>
        </w:rPr>
        <w:t xml:space="preserve">unkáltató működésével összefüggő ok vagy csoportos létszámcsökkentés, és </w:t>
      </w:r>
      <w:r>
        <w:rPr>
          <w:rFonts w:ascii="Arial" w:hAnsi="Arial" w:cs="Arial"/>
          <w:szCs w:val="22"/>
        </w:rPr>
        <w:t>2013-2015</w:t>
      </w:r>
      <w:r w:rsidR="00B9436B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="00192F90">
        <w:rPr>
          <w:rFonts w:ascii="Arial" w:hAnsi="Arial" w:cs="Arial"/>
          <w:szCs w:val="22"/>
        </w:rPr>
        <w:t xml:space="preserve">között </w:t>
      </w:r>
      <w:r>
        <w:rPr>
          <w:rFonts w:ascii="Arial" w:hAnsi="Arial" w:cs="Arial"/>
          <w:szCs w:val="22"/>
        </w:rPr>
        <w:t>töltöt</w:t>
      </w:r>
      <w:r w:rsidR="004E50A6">
        <w:rPr>
          <w:rFonts w:ascii="Arial" w:hAnsi="Arial" w:cs="Arial"/>
          <w:szCs w:val="22"/>
        </w:rPr>
        <w:t>t</w:t>
      </w:r>
      <w:r>
        <w:rPr>
          <w:rFonts w:ascii="Arial" w:hAnsi="Arial" w:cs="Arial"/>
          <w:szCs w:val="22"/>
        </w:rPr>
        <w:t>ék be a jubileumi évet</w:t>
      </w:r>
      <w:r w:rsidR="00192F90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de a </w:t>
      </w:r>
      <w:r w:rsidR="00BB6BBE">
        <w:rPr>
          <w:rFonts w:ascii="Arial" w:hAnsi="Arial" w:cs="Arial"/>
          <w:szCs w:val="22"/>
        </w:rPr>
        <w:t xml:space="preserve">munkaviszonyuk megszűnésekor a </w:t>
      </w:r>
      <w:r>
        <w:rPr>
          <w:rFonts w:ascii="Arial" w:hAnsi="Arial" w:cs="Arial"/>
          <w:szCs w:val="22"/>
        </w:rPr>
        <w:t>következő jubileumot még nem érték el</w:t>
      </w:r>
      <w:r w:rsidR="00542FC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4E50A6">
        <w:rPr>
          <w:rFonts w:ascii="Arial" w:hAnsi="Arial" w:cs="Arial"/>
          <w:szCs w:val="22"/>
        </w:rPr>
        <w:t>a még el nem ért következő jubile</w:t>
      </w:r>
      <w:r w:rsidR="007E4B21" w:rsidRPr="00B9436B">
        <w:rPr>
          <w:rFonts w:ascii="Arial" w:hAnsi="Arial" w:cs="Arial"/>
        </w:rPr>
        <w:t>u</w:t>
      </w:r>
      <w:r w:rsidR="004E50A6">
        <w:rPr>
          <w:rFonts w:ascii="Arial" w:hAnsi="Arial" w:cs="Arial"/>
          <w:szCs w:val="22"/>
        </w:rPr>
        <w:t>mi jutalom 50%-ára jogosultak a kilépéssel egyidejűleg.</w:t>
      </w:r>
    </w:p>
    <w:p w14:paraId="6DEFD820" w14:textId="77777777" w:rsidR="009047A9" w:rsidRDefault="009047A9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Munkáltató a megszakított munkaviszony egybeszámítását kizárólag a Társaságnál töltött munkaviszony esetében és csak egy alkalommal ismerheti el. Ennek feltétele a munkavállaló erre irányuló kérelmére a humán erőforrás igazgató jóváhagyása.</w:t>
      </w:r>
    </w:p>
    <w:p w14:paraId="323AACC9" w14:textId="77777777" w:rsidR="00192F90" w:rsidRDefault="00192F90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color w:val="000000" w:themeColor="text1"/>
          <w:szCs w:val="22"/>
        </w:rPr>
      </w:pPr>
      <w:r w:rsidRPr="00D813BD">
        <w:rPr>
          <w:rFonts w:ascii="Arial" w:hAnsi="Arial" w:cs="Arial"/>
          <w:color w:val="000000" w:themeColor="text1"/>
          <w:szCs w:val="22"/>
        </w:rPr>
        <w:t xml:space="preserve">A </w:t>
      </w:r>
      <w:r>
        <w:rPr>
          <w:rFonts w:ascii="Arial" w:hAnsi="Arial" w:cs="Arial"/>
          <w:color w:val="000000" w:themeColor="text1"/>
          <w:szCs w:val="22"/>
        </w:rPr>
        <w:t>J</w:t>
      </w:r>
      <w:r w:rsidRPr="00D813BD">
        <w:rPr>
          <w:rFonts w:ascii="Arial" w:hAnsi="Arial" w:cs="Arial"/>
          <w:color w:val="000000" w:themeColor="text1"/>
          <w:szCs w:val="22"/>
        </w:rPr>
        <w:t xml:space="preserve">ubileumi jutalom </w:t>
      </w:r>
      <w:r>
        <w:rPr>
          <w:rFonts w:ascii="Arial" w:hAnsi="Arial" w:cs="Arial"/>
          <w:color w:val="000000" w:themeColor="text1"/>
          <w:szCs w:val="22"/>
        </w:rPr>
        <w:t>összegét a</w:t>
      </w:r>
      <w:r w:rsidRPr="00D813BD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jelen szabályzat kiadásakor </w:t>
      </w:r>
      <w:r w:rsidRPr="00D813BD">
        <w:rPr>
          <w:rFonts w:ascii="Arial" w:hAnsi="Arial" w:cs="Arial"/>
          <w:color w:val="000000" w:themeColor="text1"/>
          <w:szCs w:val="22"/>
        </w:rPr>
        <w:t xml:space="preserve">az </w:t>
      </w:r>
      <w:r w:rsidRPr="00E42955">
        <w:rPr>
          <w:rFonts w:ascii="Arial" w:hAnsi="Arial" w:cs="Arial"/>
          <w:i/>
          <w:color w:val="000000" w:themeColor="text1"/>
          <w:szCs w:val="22"/>
        </w:rPr>
        <w:t>1. sz</w:t>
      </w:r>
      <w:r>
        <w:rPr>
          <w:rFonts w:ascii="Arial" w:hAnsi="Arial" w:cs="Arial"/>
          <w:i/>
          <w:color w:val="000000" w:themeColor="text1"/>
          <w:szCs w:val="22"/>
        </w:rPr>
        <w:t>ámú</w:t>
      </w:r>
      <w:r w:rsidRPr="00E42955">
        <w:rPr>
          <w:rFonts w:ascii="Arial" w:hAnsi="Arial" w:cs="Arial"/>
          <w:i/>
          <w:color w:val="000000" w:themeColor="text1"/>
          <w:szCs w:val="22"/>
        </w:rPr>
        <w:t xml:space="preserve"> melléklet</w:t>
      </w:r>
      <w:r w:rsidRPr="00D813BD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>tartalmazza.</w:t>
      </w:r>
      <w:r w:rsidRPr="00D813BD">
        <w:rPr>
          <w:rFonts w:ascii="Arial" w:hAnsi="Arial" w:cs="Arial"/>
          <w:color w:val="000000" w:themeColor="text1"/>
          <w:szCs w:val="22"/>
        </w:rPr>
        <w:t xml:space="preserve"> </w:t>
      </w:r>
    </w:p>
    <w:p w14:paraId="71EA7690" w14:textId="5E1D0A89" w:rsidR="00192F90" w:rsidRPr="00C53215" w:rsidRDefault="00192F90" w:rsidP="00C53215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 w:rsidRPr="00C53215">
        <w:rPr>
          <w:rFonts w:ascii="Arial" w:hAnsi="Arial" w:cs="Arial"/>
          <w:szCs w:val="22"/>
        </w:rPr>
        <w:t xml:space="preserve">A Jubileumi jutalom átutalással történő kifizetése </w:t>
      </w:r>
      <w:r w:rsidR="00C53215" w:rsidRPr="00C53215">
        <w:rPr>
          <w:rFonts w:ascii="Arial" w:hAnsi="Arial" w:cs="Arial"/>
        </w:rPr>
        <w:t>–</w:t>
      </w:r>
      <w:r w:rsidR="0059222E" w:rsidRPr="00C53215">
        <w:rPr>
          <w:rFonts w:ascii="Arial" w:hAnsi="Arial" w:cs="Arial"/>
        </w:rPr>
        <w:t xml:space="preserve"> a 11) és 12) pontokban meghatározott eseteket kivéve </w:t>
      </w:r>
      <w:r w:rsidR="00C53215" w:rsidRPr="00C53215">
        <w:rPr>
          <w:rFonts w:ascii="Arial" w:hAnsi="Arial" w:cs="Arial"/>
        </w:rPr>
        <w:t>–</w:t>
      </w:r>
      <w:r w:rsidR="0059222E">
        <w:t xml:space="preserve"> </w:t>
      </w:r>
      <w:r w:rsidRPr="00C53215">
        <w:rPr>
          <w:rFonts w:ascii="Arial" w:hAnsi="Arial" w:cs="Arial"/>
          <w:szCs w:val="22"/>
        </w:rPr>
        <w:t>a Fordulónap betöltését követően a Fordulónap hónapjának bérkifizetésével együtt történik.</w:t>
      </w:r>
    </w:p>
    <w:p w14:paraId="3CE1FD66" w14:textId="2EDF16A7" w:rsidR="002733CB" w:rsidRDefault="002733CB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szCs w:val="22"/>
        </w:rPr>
      </w:pPr>
      <w:r w:rsidRPr="009859AE">
        <w:rPr>
          <w:rFonts w:ascii="Arial" w:hAnsi="Arial" w:cs="Arial"/>
          <w:szCs w:val="22"/>
        </w:rPr>
        <w:t xml:space="preserve">A Munkáltató a </w:t>
      </w:r>
      <w:r w:rsidR="00664FE9">
        <w:rPr>
          <w:rFonts w:ascii="Arial" w:hAnsi="Arial" w:cs="Arial"/>
          <w:szCs w:val="22"/>
        </w:rPr>
        <w:t>J</w:t>
      </w:r>
      <w:r w:rsidRPr="009859AE">
        <w:rPr>
          <w:rFonts w:ascii="Arial" w:hAnsi="Arial" w:cs="Arial"/>
          <w:szCs w:val="22"/>
        </w:rPr>
        <w:t xml:space="preserve">ubileumi jutalom mellé </w:t>
      </w:r>
      <w:r w:rsidR="00973303">
        <w:rPr>
          <w:rFonts w:ascii="Arial" w:hAnsi="Arial" w:cs="Arial"/>
          <w:szCs w:val="22"/>
        </w:rPr>
        <w:t xml:space="preserve">jubileumi </w:t>
      </w:r>
      <w:r w:rsidRPr="009859AE">
        <w:rPr>
          <w:rFonts w:ascii="Arial" w:hAnsi="Arial" w:cs="Arial"/>
          <w:szCs w:val="22"/>
        </w:rPr>
        <w:t>oklevelet ad. A</w:t>
      </w:r>
      <w:r w:rsidR="008C621A">
        <w:rPr>
          <w:rFonts w:ascii="Arial" w:hAnsi="Arial" w:cs="Arial"/>
          <w:szCs w:val="22"/>
        </w:rPr>
        <w:t xml:space="preserve"> jubileumi</w:t>
      </w:r>
      <w:r w:rsidRPr="009859AE">
        <w:rPr>
          <w:rFonts w:ascii="Arial" w:hAnsi="Arial" w:cs="Arial"/>
          <w:szCs w:val="22"/>
        </w:rPr>
        <w:t xml:space="preserve"> oklevél átadása minden év november második </w:t>
      </w:r>
      <w:r w:rsidR="002B1CA9">
        <w:rPr>
          <w:rFonts w:ascii="Arial" w:hAnsi="Arial" w:cs="Arial"/>
          <w:szCs w:val="22"/>
        </w:rPr>
        <w:t>vagy december első felében</w:t>
      </w:r>
      <w:r w:rsidRPr="009859AE">
        <w:rPr>
          <w:rFonts w:ascii="Arial" w:hAnsi="Arial" w:cs="Arial"/>
          <w:szCs w:val="22"/>
        </w:rPr>
        <w:t>, belső ünnepség keretében történik.</w:t>
      </w:r>
    </w:p>
    <w:p w14:paraId="1BA3A942" w14:textId="6AC91AA3" w:rsidR="006A389A" w:rsidRPr="0083577A" w:rsidRDefault="006A389A" w:rsidP="00A84AC8">
      <w:pPr>
        <w:pStyle w:val="Listaszerbekezds"/>
        <w:numPr>
          <w:ilvl w:val="0"/>
          <w:numId w:val="10"/>
        </w:numPr>
        <w:tabs>
          <w:tab w:val="left" w:pos="426"/>
        </w:tabs>
        <w:spacing w:before="0"/>
        <w:ind w:left="0" w:firstLine="0"/>
        <w:contextualSpacing w:val="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A Jubileumi jutalom összege nem emelkedik évente automatikusan</w:t>
      </w:r>
      <w:r w:rsidR="002755D9">
        <w:t>.</w:t>
      </w:r>
    </w:p>
    <w:p w14:paraId="3CE1FD68" w14:textId="029EDF25" w:rsidR="00483792" w:rsidRDefault="00075E2B" w:rsidP="00362DAE">
      <w:pPr>
        <w:pStyle w:val="Cmsor2"/>
        <w:rPr>
          <w:rFonts w:cstheme="minorHAnsi"/>
          <w:szCs w:val="24"/>
        </w:rPr>
      </w:pPr>
      <w:bookmarkStart w:id="17" w:name="_Toc474751848"/>
      <w:r>
        <w:rPr>
          <w:rFonts w:cstheme="minorHAnsi"/>
          <w:szCs w:val="24"/>
        </w:rPr>
        <w:t>Balázs Mór díj (</w:t>
      </w:r>
      <w:r w:rsidR="00E42955" w:rsidRPr="005247CF">
        <w:rPr>
          <w:rFonts w:cstheme="minorHAnsi"/>
          <w:szCs w:val="24"/>
        </w:rPr>
        <w:t>BKK Emlékplakett</w:t>
      </w:r>
      <w:r>
        <w:rPr>
          <w:rFonts w:cstheme="minorHAnsi"/>
          <w:szCs w:val="24"/>
        </w:rPr>
        <w:t>)</w:t>
      </w:r>
      <w:bookmarkEnd w:id="17"/>
      <w:r w:rsidR="00AF6118">
        <w:rPr>
          <w:rStyle w:val="Lbjegyzet-hivatkozs"/>
          <w:rFonts w:cstheme="minorHAnsi"/>
          <w:szCs w:val="24"/>
        </w:rPr>
        <w:footnoteReference w:id="4"/>
      </w:r>
    </w:p>
    <w:p w14:paraId="79C63D36" w14:textId="4D61BCC6" w:rsidR="005305C9" w:rsidRDefault="00E42955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 w:rsidRPr="00E42955">
        <w:rPr>
          <w:rFonts w:ascii="Arial" w:hAnsi="Arial" w:cs="Arial"/>
        </w:rPr>
        <w:t xml:space="preserve">A </w:t>
      </w:r>
      <w:r w:rsidR="005305C9">
        <w:rPr>
          <w:rFonts w:ascii="Arial" w:hAnsi="Arial" w:cs="Arial"/>
        </w:rPr>
        <w:t>M</w:t>
      </w:r>
      <w:r w:rsidRPr="00E42955">
        <w:rPr>
          <w:rFonts w:ascii="Arial" w:hAnsi="Arial" w:cs="Arial"/>
        </w:rPr>
        <w:t xml:space="preserve">unkáltató évente </w:t>
      </w:r>
      <w:r w:rsidR="00075E2B">
        <w:rPr>
          <w:rFonts w:ascii="Arial" w:hAnsi="Arial" w:cs="Arial"/>
        </w:rPr>
        <w:t>Balázs Mór Díj</w:t>
      </w:r>
      <w:r w:rsidR="002A55F4">
        <w:rPr>
          <w:rFonts w:ascii="Arial" w:hAnsi="Arial" w:cs="Arial"/>
        </w:rPr>
        <w:t xml:space="preserve"> </w:t>
      </w:r>
      <w:r w:rsidRPr="00E42955">
        <w:rPr>
          <w:rFonts w:ascii="Arial" w:hAnsi="Arial" w:cs="Arial"/>
        </w:rPr>
        <w:t xml:space="preserve">odaítélésével </w:t>
      </w:r>
      <w:r w:rsidR="00A65DD1" w:rsidRPr="00E42955">
        <w:rPr>
          <w:rFonts w:ascii="Arial" w:hAnsi="Arial" w:cs="Arial"/>
        </w:rPr>
        <w:t>ismer</w:t>
      </w:r>
      <w:r w:rsidR="00A65DD1">
        <w:rPr>
          <w:rFonts w:ascii="Arial" w:hAnsi="Arial" w:cs="Arial"/>
        </w:rPr>
        <w:t>heti</w:t>
      </w:r>
      <w:r w:rsidR="00A65DD1" w:rsidRPr="00E42955">
        <w:rPr>
          <w:rFonts w:ascii="Arial" w:hAnsi="Arial" w:cs="Arial"/>
        </w:rPr>
        <w:t xml:space="preserve"> </w:t>
      </w:r>
      <w:r w:rsidRPr="00E42955">
        <w:rPr>
          <w:rFonts w:ascii="Arial" w:hAnsi="Arial" w:cs="Arial"/>
        </w:rPr>
        <w:t>el azon munkavállalók tevékenységét, akik a Társaság érdekében kiemelkedő színvonalú, hosszú időn keresztül (legalább 5 év) kiváló munkát végeztek.</w:t>
      </w:r>
      <w:r w:rsidR="00075E2B">
        <w:rPr>
          <w:rStyle w:val="Lbjegyzet-hivatkozs"/>
          <w:rFonts w:ascii="Arial" w:hAnsi="Arial" w:cs="Arial"/>
        </w:rPr>
        <w:footnoteReference w:id="5"/>
      </w:r>
    </w:p>
    <w:p w14:paraId="3CE1FD6A" w14:textId="6EC7E9AD" w:rsidR="002A55F4" w:rsidRPr="005520FE" w:rsidRDefault="00F833E2" w:rsidP="005520F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Vezérigazgatói döntés alapján é</w:t>
      </w:r>
      <w:r w:rsidR="00E42955" w:rsidRPr="00E42955">
        <w:rPr>
          <w:rFonts w:ascii="Arial" w:hAnsi="Arial" w:cs="Arial"/>
        </w:rPr>
        <w:t xml:space="preserve">vente legfeljebb 3 db </w:t>
      </w:r>
      <w:r w:rsidR="00075E2B">
        <w:rPr>
          <w:rFonts w:ascii="Arial" w:hAnsi="Arial" w:cs="Arial"/>
        </w:rPr>
        <w:t xml:space="preserve">Balázs Mór Díj </w:t>
      </w:r>
      <w:r w:rsidR="00E42955" w:rsidRPr="00E42955">
        <w:rPr>
          <w:rFonts w:ascii="Arial" w:hAnsi="Arial" w:cs="Arial"/>
        </w:rPr>
        <w:t>adható</w:t>
      </w:r>
      <w:r w:rsidR="00AA7903">
        <w:t xml:space="preserve">. </w:t>
      </w:r>
      <w:r w:rsidR="00AA7903" w:rsidRPr="005520FE">
        <w:rPr>
          <w:rFonts w:ascii="Arial" w:hAnsi="Arial" w:cs="Arial"/>
        </w:rPr>
        <w:t xml:space="preserve">Az elismeréshez pénzbeli jutalom jár, amely összegét az 1. számú melléklet tartalmazza. </w:t>
      </w:r>
      <w:r w:rsidR="0049319A">
        <w:rPr>
          <w:rFonts w:ascii="Arial" w:hAnsi="Arial" w:cs="Arial"/>
        </w:rPr>
        <w:t>A jutalom összege az éves bérmegállapodás részeként mód</w:t>
      </w:r>
      <w:r w:rsidR="005305C9">
        <w:rPr>
          <w:rFonts w:ascii="Arial" w:hAnsi="Arial" w:cs="Arial"/>
        </w:rPr>
        <w:t>o</w:t>
      </w:r>
      <w:r w:rsidR="0049319A">
        <w:rPr>
          <w:rFonts w:ascii="Arial" w:hAnsi="Arial" w:cs="Arial"/>
        </w:rPr>
        <w:t>sulhat.</w:t>
      </w:r>
      <w:r w:rsidR="00075E2B">
        <w:rPr>
          <w:rStyle w:val="Lbjegyzet-hivatkozs"/>
          <w:rFonts w:ascii="Arial" w:hAnsi="Arial" w:cs="Arial"/>
        </w:rPr>
        <w:footnoteReference w:id="6"/>
      </w:r>
    </w:p>
    <w:p w14:paraId="3CE1FD6B" w14:textId="3720F3CA" w:rsidR="00F833E2" w:rsidRDefault="00F833E2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vezérigazgató minden év </w:t>
      </w:r>
      <w:r w:rsidR="00974E49">
        <w:rPr>
          <w:rFonts w:ascii="Arial" w:hAnsi="Arial" w:cs="Arial"/>
        </w:rPr>
        <w:t>augusztus</w:t>
      </w:r>
      <w:r>
        <w:rPr>
          <w:rFonts w:ascii="Arial" w:hAnsi="Arial" w:cs="Arial"/>
        </w:rPr>
        <w:t xml:space="preserve"> 3</w:t>
      </w:r>
      <w:r w:rsidR="00974E4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napjáig dönt a </w:t>
      </w:r>
      <w:r w:rsidR="00075E2B">
        <w:rPr>
          <w:rFonts w:ascii="Arial" w:hAnsi="Arial" w:cs="Arial"/>
        </w:rPr>
        <w:t xml:space="preserve">Balázs Mór Díj </w:t>
      </w:r>
      <w:r>
        <w:rPr>
          <w:rFonts w:ascii="Arial" w:hAnsi="Arial" w:cs="Arial"/>
        </w:rPr>
        <w:t>kioszthatóságáról</w:t>
      </w:r>
      <w:r w:rsidR="00AE36D7">
        <w:rPr>
          <w:rFonts w:ascii="Arial" w:hAnsi="Arial" w:cs="Arial"/>
        </w:rPr>
        <w:t>, illetve a kiemelkedő teljesítmény meghatározásának egyes paramétereiről</w:t>
      </w:r>
      <w:r>
        <w:rPr>
          <w:rFonts w:ascii="Arial" w:hAnsi="Arial" w:cs="Arial"/>
        </w:rPr>
        <w:t>.</w:t>
      </w:r>
      <w:r w:rsidR="00075E2B">
        <w:rPr>
          <w:rStyle w:val="Lbjegyzet-hivatkozs"/>
          <w:rFonts w:ascii="Arial" w:hAnsi="Arial" w:cs="Arial"/>
        </w:rPr>
        <w:footnoteReference w:id="7"/>
      </w:r>
    </w:p>
    <w:p w14:paraId="4941879B" w14:textId="1132B1C1" w:rsidR="0035457D" w:rsidRDefault="00974E49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döntés alapján a </w:t>
      </w:r>
      <w:r w:rsidR="000A2612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umán </w:t>
      </w:r>
      <w:r w:rsidR="000A261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rőforrás </w:t>
      </w:r>
      <w:r w:rsidR="0045327D">
        <w:rPr>
          <w:rFonts w:ascii="Arial" w:hAnsi="Arial" w:cs="Arial"/>
        </w:rPr>
        <w:t>igazgató</w:t>
      </w:r>
      <w:r>
        <w:rPr>
          <w:rFonts w:ascii="Arial" w:hAnsi="Arial" w:cs="Arial"/>
        </w:rPr>
        <w:t xml:space="preserve"> felhívja a szervezeti egység vezetőket, hogy a szakterületi vezetők bevonásával a </w:t>
      </w:r>
      <w:r w:rsidR="00D33028">
        <w:rPr>
          <w:rFonts w:ascii="Arial" w:hAnsi="Arial" w:cs="Arial"/>
        </w:rPr>
        <w:t>szervezeti egység munkaválallói közül</w:t>
      </w:r>
      <w:r w:rsidR="001602A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jelöltek névsorát </w:t>
      </w:r>
      <w:r w:rsidR="001602A9">
        <w:rPr>
          <w:rFonts w:ascii="Arial" w:hAnsi="Arial" w:cs="Arial"/>
        </w:rPr>
        <w:t>indokolással ellátva tárgyév szeptember 30. napjáig küldjék meg részére.</w:t>
      </w:r>
    </w:p>
    <w:p w14:paraId="3CE1FD6C" w14:textId="69002299" w:rsidR="001602A9" w:rsidRDefault="00D33028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szervezeti egység </w:t>
      </w:r>
      <w:r w:rsidR="001602A9">
        <w:rPr>
          <w:rFonts w:ascii="Arial" w:hAnsi="Arial" w:cs="Arial"/>
        </w:rPr>
        <w:t>100 fő alatt 1 fő</w:t>
      </w:r>
      <w:r w:rsidR="004E50A6">
        <w:rPr>
          <w:rFonts w:ascii="Arial" w:hAnsi="Arial" w:cs="Arial"/>
        </w:rPr>
        <w:t>,</w:t>
      </w:r>
      <w:r w:rsidR="001602A9">
        <w:rPr>
          <w:rFonts w:ascii="Arial" w:hAnsi="Arial" w:cs="Arial"/>
        </w:rPr>
        <w:t xml:space="preserve"> 100 fő felett 2</w:t>
      </w:r>
      <w:r>
        <w:rPr>
          <w:rFonts w:ascii="Arial" w:hAnsi="Arial" w:cs="Arial"/>
        </w:rPr>
        <w:t xml:space="preserve"> fő jelöltet állíthat.</w:t>
      </w:r>
    </w:p>
    <w:p w14:paraId="3CE1FD6D" w14:textId="497F1059" w:rsidR="00974E49" w:rsidRDefault="001602A9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vezérigazgató </w:t>
      </w:r>
      <w:r w:rsidR="006E07F5">
        <w:rPr>
          <w:rFonts w:ascii="Arial" w:hAnsi="Arial" w:cs="Arial"/>
        </w:rPr>
        <w:t xml:space="preserve">a jelöltek ismeretében </w:t>
      </w:r>
      <w:r>
        <w:rPr>
          <w:rFonts w:ascii="Arial" w:hAnsi="Arial" w:cs="Arial"/>
        </w:rPr>
        <w:t xml:space="preserve">meghatározza az adott évben odaítélhető </w:t>
      </w:r>
      <w:r w:rsidR="00075E2B">
        <w:rPr>
          <w:rFonts w:ascii="Arial" w:hAnsi="Arial" w:cs="Arial"/>
        </w:rPr>
        <w:t xml:space="preserve">Balázs Mór Díjak </w:t>
      </w:r>
      <w:r>
        <w:rPr>
          <w:rFonts w:ascii="Arial" w:hAnsi="Arial" w:cs="Arial"/>
        </w:rPr>
        <w:t>számát.</w:t>
      </w:r>
      <w:r w:rsidR="00075E2B">
        <w:rPr>
          <w:rStyle w:val="Lbjegyzet-hivatkozs"/>
          <w:rFonts w:ascii="Arial" w:hAnsi="Arial" w:cs="Arial"/>
        </w:rPr>
        <w:footnoteReference w:id="8"/>
      </w:r>
    </w:p>
    <w:p w14:paraId="3CE1FD6E" w14:textId="4DBC6137" w:rsidR="00974E49" w:rsidRDefault="00974E49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díjazott munkavállalót, illetve munkavállalókat a </w:t>
      </w:r>
      <w:r w:rsidR="00185AB6">
        <w:rPr>
          <w:rFonts w:ascii="Arial" w:hAnsi="Arial" w:cs="Arial"/>
        </w:rPr>
        <w:t xml:space="preserve">szervezeti egység vezetők </w:t>
      </w:r>
      <w:r>
        <w:rPr>
          <w:rFonts w:ascii="Arial" w:hAnsi="Arial" w:cs="Arial"/>
        </w:rPr>
        <w:t xml:space="preserve">javaslata és a </w:t>
      </w:r>
      <w:r w:rsidR="00185AB6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umán </w:t>
      </w:r>
      <w:r w:rsidR="00185AB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rőforrás </w:t>
      </w:r>
      <w:r w:rsidR="00AE36D7">
        <w:rPr>
          <w:rFonts w:ascii="Arial" w:hAnsi="Arial" w:cs="Arial"/>
        </w:rPr>
        <w:t>igazgató</w:t>
      </w:r>
      <w:r>
        <w:rPr>
          <w:rFonts w:ascii="Arial" w:hAnsi="Arial" w:cs="Arial"/>
        </w:rPr>
        <w:t xml:space="preserve"> előterjesztése alapján a vezérigazgató nevezi meg.</w:t>
      </w:r>
    </w:p>
    <w:p w14:paraId="3CE1FD6F" w14:textId="188BFD72" w:rsidR="00E42955" w:rsidRDefault="00E42955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 w:rsidRPr="00E42955">
        <w:rPr>
          <w:rFonts w:ascii="Arial" w:hAnsi="Arial" w:cs="Arial"/>
        </w:rPr>
        <w:t xml:space="preserve">A </w:t>
      </w:r>
      <w:r w:rsidR="00075E2B">
        <w:rPr>
          <w:rFonts w:ascii="Arial" w:hAnsi="Arial" w:cs="Arial"/>
        </w:rPr>
        <w:t xml:space="preserve">Balázs Mór Díj </w:t>
      </w:r>
      <w:r w:rsidRPr="00E42955">
        <w:rPr>
          <w:rFonts w:ascii="Arial" w:hAnsi="Arial" w:cs="Arial"/>
        </w:rPr>
        <w:t xml:space="preserve">átadása minden év november második </w:t>
      </w:r>
      <w:r w:rsidR="00AE36D7">
        <w:rPr>
          <w:rFonts w:ascii="Arial" w:hAnsi="Arial" w:cs="Arial"/>
        </w:rPr>
        <w:t xml:space="preserve">vagy december első </w:t>
      </w:r>
      <w:r w:rsidRPr="00E42955">
        <w:rPr>
          <w:rFonts w:ascii="Arial" w:hAnsi="Arial" w:cs="Arial"/>
        </w:rPr>
        <w:t>felében, ugyanazon a belső ünnepségen történik, amelyiken a jubileumi oklevelek átadása is.</w:t>
      </w:r>
      <w:r w:rsidR="00075E2B">
        <w:rPr>
          <w:rStyle w:val="Lbjegyzet-hivatkozs"/>
          <w:rFonts w:ascii="Arial" w:hAnsi="Arial" w:cs="Arial"/>
        </w:rPr>
        <w:footnoteReference w:id="9"/>
      </w:r>
    </w:p>
    <w:p w14:paraId="3CE1FD70" w14:textId="137B7C27" w:rsidR="00AE36D7" w:rsidRDefault="00AE36D7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75E2B">
        <w:rPr>
          <w:rFonts w:ascii="Arial" w:hAnsi="Arial" w:cs="Arial"/>
        </w:rPr>
        <w:t xml:space="preserve">Balázs Mór Díjjal </w:t>
      </w:r>
      <w:r>
        <w:rPr>
          <w:rFonts w:ascii="Arial" w:hAnsi="Arial" w:cs="Arial"/>
        </w:rPr>
        <w:t xml:space="preserve">járó jutalom kifizetése a tárgyév </w:t>
      </w:r>
      <w:r w:rsidR="002A55F4">
        <w:rPr>
          <w:rFonts w:ascii="Arial" w:hAnsi="Arial" w:cs="Arial"/>
        </w:rPr>
        <w:t>december</w:t>
      </w:r>
      <w:r w:rsidR="00F108CE">
        <w:rPr>
          <w:rFonts w:ascii="Arial" w:hAnsi="Arial" w:cs="Arial"/>
        </w:rPr>
        <w:t xml:space="preserve"> hav</w:t>
      </w:r>
      <w:r w:rsidR="00B6112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bérfizetés</w:t>
      </w:r>
      <w:r w:rsidR="00B6112E">
        <w:rPr>
          <w:rFonts w:ascii="Arial" w:hAnsi="Arial" w:cs="Arial"/>
        </w:rPr>
        <w:t>sel</w:t>
      </w:r>
      <w:r>
        <w:rPr>
          <w:rFonts w:ascii="Arial" w:hAnsi="Arial" w:cs="Arial"/>
        </w:rPr>
        <w:t xml:space="preserve"> </w:t>
      </w:r>
      <w:r w:rsidR="002A55F4">
        <w:rPr>
          <w:rFonts w:ascii="Arial" w:hAnsi="Arial" w:cs="Arial"/>
        </w:rPr>
        <w:t xml:space="preserve">(legkésőbb január 10-ig) </w:t>
      </w:r>
      <w:r w:rsidR="00CE7A07">
        <w:rPr>
          <w:rFonts w:ascii="Arial" w:hAnsi="Arial" w:cs="Arial"/>
        </w:rPr>
        <w:t>együtt történik</w:t>
      </w:r>
      <w:r>
        <w:rPr>
          <w:rFonts w:ascii="Arial" w:hAnsi="Arial" w:cs="Arial"/>
        </w:rPr>
        <w:t>.</w:t>
      </w:r>
      <w:r w:rsidR="00075E2B">
        <w:rPr>
          <w:rStyle w:val="Lbjegyzet-hivatkozs"/>
          <w:rFonts w:ascii="Arial" w:hAnsi="Arial" w:cs="Arial"/>
        </w:rPr>
        <w:footnoteReference w:id="10"/>
      </w:r>
    </w:p>
    <w:p w14:paraId="3CE1FD71" w14:textId="77777777" w:rsidR="0049319A" w:rsidRDefault="0049319A" w:rsidP="00362DAE">
      <w:pPr>
        <w:pStyle w:val="Cmsor2"/>
        <w:rPr>
          <w:rFonts w:cstheme="minorHAnsi"/>
          <w:szCs w:val="24"/>
        </w:rPr>
      </w:pPr>
      <w:bookmarkStart w:id="18" w:name="_Toc474751849"/>
      <w:r>
        <w:rPr>
          <w:rFonts w:cstheme="minorHAnsi"/>
          <w:szCs w:val="24"/>
        </w:rPr>
        <w:t>Elismerő Oklevél</w:t>
      </w:r>
      <w:bookmarkEnd w:id="18"/>
    </w:p>
    <w:p w14:paraId="63EB6DFC" w14:textId="77777777" w:rsidR="003D1316" w:rsidRDefault="0049319A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 w:rsidRPr="0049319A">
        <w:rPr>
          <w:rFonts w:ascii="Arial" w:hAnsi="Arial" w:cs="Arial"/>
        </w:rPr>
        <w:t xml:space="preserve">A Társaságnál végzett magas színvonalú tevékenység elismeréseként Elismerő Oklevélben részesülhetnek a Társaságnál legalább 3 éve alkalmazásban álló munkavállalók. </w:t>
      </w:r>
    </w:p>
    <w:p w14:paraId="3CE1FD72" w14:textId="6F789C63" w:rsidR="0049319A" w:rsidRDefault="0049319A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 w:rsidRPr="0049319A">
        <w:rPr>
          <w:rFonts w:ascii="Arial" w:hAnsi="Arial" w:cs="Arial"/>
        </w:rPr>
        <w:t xml:space="preserve">Az elismerés azon munkavállalók részére ítélhető oda, akik </w:t>
      </w:r>
      <w:r w:rsidR="00945EE9">
        <w:rPr>
          <w:rFonts w:ascii="Arial" w:hAnsi="Arial" w:cs="Arial"/>
        </w:rPr>
        <w:t>a</w:t>
      </w:r>
      <w:r w:rsidR="00945EE9" w:rsidRPr="0049319A">
        <w:rPr>
          <w:rFonts w:ascii="Arial" w:hAnsi="Arial" w:cs="Arial"/>
        </w:rPr>
        <w:t xml:space="preserve"> </w:t>
      </w:r>
      <w:r w:rsidRPr="0049319A">
        <w:rPr>
          <w:rFonts w:ascii="Arial" w:hAnsi="Arial" w:cs="Arial"/>
        </w:rPr>
        <w:t>szakterületükön huzamosabb időn keresztül (legalább 1 év) egyenletesen, átlagon felüli teljesítményt nyújtottak.</w:t>
      </w:r>
    </w:p>
    <w:p w14:paraId="3CE1FD73" w14:textId="1056B3CC" w:rsidR="0049319A" w:rsidRDefault="0049319A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 w:rsidRPr="0049319A">
        <w:rPr>
          <w:rFonts w:ascii="Arial" w:hAnsi="Arial" w:cs="Arial"/>
        </w:rPr>
        <w:t xml:space="preserve">Évente legfeljebb 5 db </w:t>
      </w:r>
      <w:r w:rsidR="00586B20" w:rsidRPr="0049319A">
        <w:rPr>
          <w:rFonts w:ascii="Arial" w:hAnsi="Arial" w:cs="Arial"/>
        </w:rPr>
        <w:t>Elismerő Oklevél</w:t>
      </w:r>
      <w:r w:rsidR="00586B20">
        <w:rPr>
          <w:rFonts w:ascii="Arial" w:hAnsi="Arial" w:cs="Arial"/>
        </w:rPr>
        <w:t xml:space="preserve"> </w:t>
      </w:r>
      <w:r w:rsidRPr="0049319A">
        <w:rPr>
          <w:rFonts w:ascii="Arial" w:hAnsi="Arial" w:cs="Arial"/>
        </w:rPr>
        <w:t>adható</w:t>
      </w:r>
      <w:r w:rsidR="005520FE" w:rsidRPr="005520FE">
        <w:rPr>
          <w:rFonts w:ascii="Arial" w:hAnsi="Arial" w:cs="Arial"/>
        </w:rPr>
        <w:t>.</w:t>
      </w:r>
      <w:r w:rsidR="00AA7903" w:rsidRPr="005520FE">
        <w:rPr>
          <w:rFonts w:ascii="Arial" w:hAnsi="Arial" w:cs="Arial"/>
        </w:rPr>
        <w:t xml:space="preserve"> Az elismeréshez pénzbeli jutalom jár, amely összegét az 1. számú melléklet tartalmazza. </w:t>
      </w:r>
      <w:r>
        <w:rPr>
          <w:rFonts w:ascii="Arial" w:hAnsi="Arial" w:cs="Arial"/>
        </w:rPr>
        <w:t>A jutalom összege az éves bérmegállapodás részeként mód</w:t>
      </w:r>
      <w:r w:rsidR="000F1515">
        <w:rPr>
          <w:rFonts w:ascii="Arial" w:hAnsi="Arial" w:cs="Arial"/>
        </w:rPr>
        <w:t>o</w:t>
      </w:r>
      <w:r>
        <w:rPr>
          <w:rFonts w:ascii="Arial" w:hAnsi="Arial" w:cs="Arial"/>
        </w:rPr>
        <w:t>sulhat.</w:t>
      </w:r>
    </w:p>
    <w:p w14:paraId="3CE1FD74" w14:textId="7C534383" w:rsidR="0049319A" w:rsidRDefault="0049319A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szervezeti egység</w:t>
      </w:r>
      <w:r w:rsidR="000F1515">
        <w:rPr>
          <w:rFonts w:ascii="Arial" w:hAnsi="Arial" w:cs="Arial"/>
        </w:rPr>
        <w:t xml:space="preserve"> vezetők Elismerő Oklevélre minden év szeptember 30-ig 1 főt jelölhetnek a </w:t>
      </w:r>
      <w:r w:rsidR="00601D5F">
        <w:rPr>
          <w:rFonts w:ascii="Arial" w:hAnsi="Arial" w:cs="Arial"/>
        </w:rPr>
        <w:t>h</w:t>
      </w:r>
      <w:r w:rsidR="000F1515">
        <w:rPr>
          <w:rFonts w:ascii="Arial" w:hAnsi="Arial" w:cs="Arial"/>
        </w:rPr>
        <w:t xml:space="preserve">umán </w:t>
      </w:r>
      <w:r w:rsidR="00601D5F">
        <w:rPr>
          <w:rFonts w:ascii="Arial" w:hAnsi="Arial" w:cs="Arial"/>
        </w:rPr>
        <w:t>e</w:t>
      </w:r>
      <w:r w:rsidR="000F1515">
        <w:rPr>
          <w:rFonts w:ascii="Arial" w:hAnsi="Arial" w:cs="Arial"/>
        </w:rPr>
        <w:t xml:space="preserve">rőforrás </w:t>
      </w:r>
      <w:r w:rsidR="00601D5F">
        <w:rPr>
          <w:rFonts w:ascii="Arial" w:hAnsi="Arial" w:cs="Arial"/>
        </w:rPr>
        <w:t>i</w:t>
      </w:r>
      <w:r w:rsidR="000F1515">
        <w:rPr>
          <w:rFonts w:ascii="Arial" w:hAnsi="Arial" w:cs="Arial"/>
        </w:rPr>
        <w:t>gazgató felhívására</w:t>
      </w:r>
      <w:r w:rsidR="0074646E">
        <w:rPr>
          <w:rFonts w:ascii="Arial" w:hAnsi="Arial" w:cs="Arial"/>
        </w:rPr>
        <w:t>,</w:t>
      </w:r>
      <w:r w:rsidR="000F1515">
        <w:rPr>
          <w:rFonts w:ascii="Arial" w:hAnsi="Arial" w:cs="Arial"/>
        </w:rPr>
        <w:t xml:space="preserve"> a jelölést alátámasztó indoklással.</w:t>
      </w:r>
    </w:p>
    <w:p w14:paraId="3CE1FD75" w14:textId="5A037B9A" w:rsidR="000F1515" w:rsidRDefault="000F1515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vezérigazgató a jelöltek ismeretében</w:t>
      </w:r>
      <w:r w:rsidR="00E713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r w:rsidR="0014307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umán </w:t>
      </w:r>
      <w:r w:rsidR="0014307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rőforrás </w:t>
      </w:r>
      <w:r w:rsidR="00143073">
        <w:rPr>
          <w:rFonts w:ascii="Arial" w:hAnsi="Arial" w:cs="Arial"/>
        </w:rPr>
        <w:t>i</w:t>
      </w:r>
      <w:r>
        <w:rPr>
          <w:rFonts w:ascii="Arial" w:hAnsi="Arial" w:cs="Arial"/>
        </w:rPr>
        <w:t>gazgató előterjesztése alapján dönt az Elismerő Oklevelek díjazottairól.</w:t>
      </w:r>
    </w:p>
    <w:p w14:paraId="3CE1FD76" w14:textId="5E97DD57" w:rsidR="000F1515" w:rsidRDefault="000F1515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 w:rsidRPr="00E42955">
        <w:rPr>
          <w:rFonts w:ascii="Arial" w:hAnsi="Arial" w:cs="Arial"/>
        </w:rPr>
        <w:t>A</w:t>
      </w:r>
      <w:r>
        <w:rPr>
          <w:rFonts w:ascii="Arial" w:hAnsi="Arial" w:cs="Arial"/>
        </w:rPr>
        <w:t>z Elismerő Oklevelek</w:t>
      </w:r>
      <w:r w:rsidRPr="00E42955">
        <w:rPr>
          <w:rFonts w:ascii="Arial" w:hAnsi="Arial" w:cs="Arial"/>
        </w:rPr>
        <w:t xml:space="preserve"> átadása minden év november második </w:t>
      </w:r>
      <w:r>
        <w:rPr>
          <w:rFonts w:ascii="Arial" w:hAnsi="Arial" w:cs="Arial"/>
        </w:rPr>
        <w:t xml:space="preserve">vagy december első </w:t>
      </w:r>
      <w:r w:rsidRPr="00E42955">
        <w:rPr>
          <w:rFonts w:ascii="Arial" w:hAnsi="Arial" w:cs="Arial"/>
        </w:rPr>
        <w:t xml:space="preserve">felében, ugyanazon a belső ünnepségen történik, amelyiken a jubileumi oklevelek </w:t>
      </w:r>
      <w:r>
        <w:rPr>
          <w:rFonts w:ascii="Arial" w:hAnsi="Arial" w:cs="Arial"/>
        </w:rPr>
        <w:t xml:space="preserve">és a </w:t>
      </w:r>
      <w:r w:rsidR="00075E2B">
        <w:rPr>
          <w:rFonts w:ascii="Arial" w:hAnsi="Arial" w:cs="Arial"/>
        </w:rPr>
        <w:t xml:space="preserve">Balázs Mór Díjak </w:t>
      </w:r>
      <w:r w:rsidRPr="00E42955">
        <w:rPr>
          <w:rFonts w:ascii="Arial" w:hAnsi="Arial" w:cs="Arial"/>
        </w:rPr>
        <w:t>átadása is.</w:t>
      </w:r>
      <w:r w:rsidR="00075E2B">
        <w:rPr>
          <w:rStyle w:val="Lbjegyzet-hivatkozs"/>
          <w:rFonts w:ascii="Arial" w:hAnsi="Arial" w:cs="Arial"/>
        </w:rPr>
        <w:footnoteReference w:id="11"/>
      </w:r>
    </w:p>
    <w:p w14:paraId="3CE1FD77" w14:textId="0EDFEBD3" w:rsidR="000F1515" w:rsidRPr="00E42955" w:rsidRDefault="00E751D8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Az Elismerő Okelvéllel járó jutalom kifizetése a tárgyév december havi </w:t>
      </w:r>
      <w:r w:rsidR="00E7136E">
        <w:rPr>
          <w:rFonts w:ascii="Arial" w:hAnsi="Arial" w:cs="Arial"/>
        </w:rPr>
        <w:t xml:space="preserve">bérfizetéssel </w:t>
      </w:r>
      <w:r>
        <w:rPr>
          <w:rFonts w:ascii="Arial" w:hAnsi="Arial" w:cs="Arial"/>
        </w:rPr>
        <w:t xml:space="preserve">(legkésőbb január 10-ig) </w:t>
      </w:r>
      <w:r w:rsidR="00DF61B9">
        <w:rPr>
          <w:rFonts w:ascii="Arial" w:hAnsi="Arial" w:cs="Arial"/>
        </w:rPr>
        <w:t>együtt történik</w:t>
      </w:r>
      <w:r>
        <w:rPr>
          <w:rFonts w:ascii="Arial" w:hAnsi="Arial" w:cs="Arial"/>
        </w:rPr>
        <w:t>.</w:t>
      </w:r>
    </w:p>
    <w:p w14:paraId="3CE1FD78" w14:textId="77777777" w:rsidR="003C31A6" w:rsidRPr="00980253" w:rsidRDefault="003C31A6" w:rsidP="00362DAE">
      <w:pPr>
        <w:pStyle w:val="Cmsor1"/>
        <w:rPr>
          <w:rFonts w:cs="Arial"/>
          <w:szCs w:val="28"/>
        </w:rPr>
      </w:pPr>
      <w:bookmarkStart w:id="19" w:name="_Toc447125999"/>
      <w:bookmarkStart w:id="20" w:name="_Toc447126135"/>
      <w:bookmarkStart w:id="21" w:name="_Toc447126189"/>
      <w:bookmarkStart w:id="22" w:name="_Toc405891698"/>
      <w:bookmarkStart w:id="23" w:name="_Toc474751850"/>
      <w:bookmarkEnd w:id="19"/>
      <w:bookmarkEnd w:id="20"/>
      <w:bookmarkEnd w:id="21"/>
      <w:r w:rsidRPr="00980253">
        <w:rPr>
          <w:rFonts w:cs="Arial"/>
          <w:szCs w:val="28"/>
        </w:rPr>
        <w:lastRenderedPageBreak/>
        <w:t>ZÁRÓ RENDELKEZÉSEK</w:t>
      </w:r>
      <w:bookmarkEnd w:id="22"/>
      <w:bookmarkEnd w:id="23"/>
    </w:p>
    <w:p w14:paraId="3CE1FD79" w14:textId="27B34C51" w:rsidR="00C63442" w:rsidRPr="00980253" w:rsidRDefault="00703FCB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  <w:szCs w:val="22"/>
        </w:rPr>
      </w:pPr>
      <w:r w:rsidRPr="00980253">
        <w:rPr>
          <w:rFonts w:ascii="Arial" w:hAnsi="Arial" w:cs="Arial"/>
          <w:szCs w:val="22"/>
        </w:rPr>
        <w:t>A jelen szabályzat</w:t>
      </w:r>
      <w:r w:rsidR="00362DAE">
        <w:rPr>
          <w:rFonts w:ascii="Arial" w:hAnsi="Arial" w:cs="Arial"/>
          <w:szCs w:val="22"/>
        </w:rPr>
        <w:t xml:space="preserve"> </w:t>
      </w:r>
      <w:r w:rsidR="0027357E">
        <w:rPr>
          <w:rFonts w:ascii="Arial" w:hAnsi="Arial" w:cs="Arial"/>
          <w:szCs w:val="22"/>
        </w:rPr>
        <w:t xml:space="preserve">2017. január 1. </w:t>
      </w:r>
      <w:r w:rsidR="00E42955">
        <w:rPr>
          <w:rFonts w:ascii="Arial" w:hAnsi="Arial" w:cs="Arial"/>
          <w:szCs w:val="22"/>
        </w:rPr>
        <w:t>napján</w:t>
      </w:r>
      <w:r w:rsidRPr="00980253">
        <w:rPr>
          <w:rFonts w:ascii="Arial" w:hAnsi="Arial" w:cs="Arial"/>
          <w:szCs w:val="22"/>
        </w:rPr>
        <w:t xml:space="preserve"> lép hatályba</w:t>
      </w:r>
      <w:r w:rsidR="00C63442" w:rsidRPr="00980253">
        <w:rPr>
          <w:rFonts w:ascii="Arial" w:hAnsi="Arial" w:cs="Arial"/>
          <w:szCs w:val="22"/>
        </w:rPr>
        <w:t>.</w:t>
      </w:r>
    </w:p>
    <w:p w14:paraId="3CE1FD7B" w14:textId="3E263D13" w:rsidR="00A65DD1" w:rsidRDefault="00703FCB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  <w:szCs w:val="22"/>
        </w:rPr>
      </w:pPr>
      <w:r w:rsidRPr="00980253">
        <w:rPr>
          <w:rFonts w:ascii="Arial" w:hAnsi="Arial" w:cs="Arial"/>
          <w:szCs w:val="22"/>
        </w:rPr>
        <w:t>A szabályzat elkészítéséért, valamint a BKK Zrt. szabályzatkezelési rendjéről szóló 14/2015. sz. Vezérigazgatói utasítás 124) pontja szerinti, továbbá soron kívüli felülvizsgálatáért a</w:t>
      </w:r>
      <w:r w:rsidR="00E42955">
        <w:rPr>
          <w:rFonts w:ascii="Arial" w:hAnsi="Arial" w:cs="Arial"/>
          <w:szCs w:val="22"/>
        </w:rPr>
        <w:t xml:space="preserve"> </w:t>
      </w:r>
      <w:r w:rsidR="00A84AC8">
        <w:rPr>
          <w:rFonts w:ascii="Arial" w:hAnsi="Arial" w:cs="Arial"/>
          <w:szCs w:val="22"/>
        </w:rPr>
        <w:t>h</w:t>
      </w:r>
      <w:r w:rsidR="00E42955">
        <w:rPr>
          <w:rFonts w:ascii="Arial" w:hAnsi="Arial" w:cs="Arial"/>
          <w:szCs w:val="22"/>
        </w:rPr>
        <w:t xml:space="preserve">umán </w:t>
      </w:r>
      <w:r w:rsidR="00A84AC8">
        <w:rPr>
          <w:rFonts w:ascii="Arial" w:hAnsi="Arial" w:cs="Arial"/>
          <w:szCs w:val="22"/>
        </w:rPr>
        <w:t>e</w:t>
      </w:r>
      <w:r w:rsidR="00E42955">
        <w:rPr>
          <w:rFonts w:ascii="Arial" w:hAnsi="Arial" w:cs="Arial"/>
          <w:szCs w:val="22"/>
        </w:rPr>
        <w:t xml:space="preserve">rőforrás </w:t>
      </w:r>
      <w:r w:rsidR="0045327D">
        <w:rPr>
          <w:rFonts w:ascii="Arial" w:hAnsi="Arial" w:cs="Arial"/>
          <w:szCs w:val="22"/>
        </w:rPr>
        <w:t>igazgató</w:t>
      </w:r>
      <w:r w:rsidRPr="00980253">
        <w:rPr>
          <w:rFonts w:ascii="Arial" w:hAnsi="Arial" w:cs="Arial"/>
          <w:szCs w:val="22"/>
        </w:rPr>
        <w:t xml:space="preserve"> a felelős.</w:t>
      </w:r>
    </w:p>
    <w:p w14:paraId="3CE1FD7C" w14:textId="3C4F6498" w:rsidR="00703FCB" w:rsidRPr="00980253" w:rsidRDefault="00A65DD1" w:rsidP="00362DAE">
      <w:pPr>
        <w:pStyle w:val="Szvegtrzs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Jelen szabályzat a KSZ megszűnésé</w:t>
      </w:r>
      <w:r w:rsidR="0083577A">
        <w:rPr>
          <w:rFonts w:ascii="Arial" w:hAnsi="Arial" w:cs="Arial"/>
          <w:szCs w:val="22"/>
        </w:rPr>
        <w:t>nek napján</w:t>
      </w:r>
      <w:r>
        <w:rPr>
          <w:rFonts w:ascii="Arial" w:hAnsi="Arial" w:cs="Arial"/>
          <w:szCs w:val="22"/>
        </w:rPr>
        <w:t xml:space="preserve"> hatályát veszíti.</w:t>
      </w:r>
      <w:r w:rsidR="00703FCB" w:rsidRPr="00980253">
        <w:rPr>
          <w:rFonts w:ascii="Arial" w:hAnsi="Arial" w:cs="Arial"/>
          <w:szCs w:val="22"/>
        </w:rPr>
        <w:t xml:space="preserve"> </w:t>
      </w:r>
    </w:p>
    <w:p w14:paraId="3CE1FD7D" w14:textId="5E61BDC9" w:rsidR="00613AB7" w:rsidRPr="00980253" w:rsidRDefault="00FF3472" w:rsidP="00362DAE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Budapest,</w:t>
      </w:r>
      <w:r w:rsidR="00F3428F">
        <w:rPr>
          <w:rFonts w:ascii="Arial" w:hAnsi="Arial" w:cs="Arial"/>
          <w:szCs w:val="22"/>
        </w:rPr>
        <w:t xml:space="preserve"> 2017. február 9.</w:t>
      </w:r>
    </w:p>
    <w:p w14:paraId="3CE1FD7E" w14:textId="439AA079" w:rsidR="0015136B" w:rsidRPr="00980253" w:rsidRDefault="00C23DA7" w:rsidP="0083577A">
      <w:pPr>
        <w:tabs>
          <w:tab w:val="center" w:pos="6804"/>
        </w:tabs>
        <w:spacing w:before="1200" w:after="0"/>
        <w:rPr>
          <w:rFonts w:ascii="Arial" w:hAnsi="Arial" w:cs="Arial"/>
          <w:szCs w:val="22"/>
        </w:rPr>
      </w:pPr>
      <w:r w:rsidRPr="00980253">
        <w:rPr>
          <w:rFonts w:ascii="Arial" w:hAnsi="Arial" w:cs="Arial"/>
          <w:szCs w:val="22"/>
        </w:rPr>
        <w:tab/>
      </w:r>
      <w:r w:rsidR="0006765B" w:rsidRPr="00980253">
        <w:rPr>
          <w:rFonts w:ascii="Arial" w:hAnsi="Arial" w:cs="Arial"/>
          <w:szCs w:val="22"/>
        </w:rPr>
        <w:t>Dr. Dabóczi Kálmán</w:t>
      </w:r>
      <w:r w:rsidR="00F3428F">
        <w:rPr>
          <w:rFonts w:ascii="Arial" w:hAnsi="Arial" w:cs="Arial"/>
          <w:szCs w:val="22"/>
        </w:rPr>
        <w:t xml:space="preserve"> s.k.</w:t>
      </w:r>
    </w:p>
    <w:p w14:paraId="3CE1FD7F" w14:textId="77777777" w:rsidR="00F10ED3" w:rsidRPr="00980253" w:rsidRDefault="003C31A6" w:rsidP="0083577A">
      <w:pPr>
        <w:tabs>
          <w:tab w:val="center" w:pos="6804"/>
        </w:tabs>
        <w:spacing w:before="0"/>
        <w:rPr>
          <w:rFonts w:ascii="Arial" w:hAnsi="Arial" w:cs="Arial"/>
          <w:szCs w:val="22"/>
        </w:rPr>
      </w:pPr>
      <w:r w:rsidRPr="00980253">
        <w:rPr>
          <w:rFonts w:ascii="Arial" w:hAnsi="Arial" w:cs="Arial"/>
          <w:szCs w:val="22"/>
        </w:rPr>
        <w:tab/>
      </w:r>
      <w:r w:rsidR="0006765B" w:rsidRPr="00980253">
        <w:rPr>
          <w:rFonts w:ascii="Arial" w:hAnsi="Arial" w:cs="Arial"/>
          <w:szCs w:val="22"/>
        </w:rPr>
        <w:t>vezérigazgató</w:t>
      </w:r>
    </w:p>
    <w:p w14:paraId="3CE1FD80" w14:textId="77777777" w:rsidR="00C158D8" w:rsidRPr="00980253" w:rsidRDefault="00C158D8" w:rsidP="00B47B4A">
      <w:pPr>
        <w:tabs>
          <w:tab w:val="center" w:pos="6804"/>
        </w:tabs>
        <w:spacing w:before="3000"/>
        <w:rPr>
          <w:rFonts w:ascii="Arial" w:hAnsi="Arial" w:cs="Arial"/>
          <w:color w:val="A6A6A6"/>
          <w:szCs w:val="22"/>
        </w:rPr>
      </w:pPr>
      <w:r w:rsidRPr="00980253">
        <w:rPr>
          <w:rFonts w:ascii="Arial" w:hAnsi="Arial" w:cs="Arial"/>
          <w:color w:val="A6A6A6"/>
          <w:szCs w:val="22"/>
        </w:rPr>
        <w:t>SZIGNÓK</w:t>
      </w:r>
    </w:p>
    <w:tbl>
      <w:tblPr>
        <w:tblStyle w:val="Rcsostblzat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158D8" w:rsidRPr="00980253" w14:paraId="3CE1FD87" w14:textId="77777777" w:rsidTr="00C53102">
        <w:trPr>
          <w:trHeight w:val="1701"/>
        </w:trPr>
        <w:tc>
          <w:tcPr>
            <w:tcW w:w="3070" w:type="dxa"/>
            <w:vAlign w:val="center"/>
          </w:tcPr>
          <w:p w14:paraId="3CE1FD81" w14:textId="77777777" w:rsidR="00C158D8" w:rsidRPr="00980253" w:rsidRDefault="00C158D8" w:rsidP="00362DAE">
            <w:pPr>
              <w:jc w:val="center"/>
              <w:rPr>
                <w:rFonts w:ascii="Arial" w:hAnsi="Arial" w:cs="Arial"/>
                <w:color w:val="A6A6A6"/>
                <w:sz w:val="20"/>
              </w:rPr>
            </w:pPr>
            <w:r w:rsidRPr="00980253">
              <w:rPr>
                <w:rFonts w:ascii="Arial" w:hAnsi="Arial" w:cs="Arial"/>
                <w:color w:val="A6A6A6"/>
                <w:sz w:val="20"/>
              </w:rPr>
              <w:t>Előkészítő szakterület/szervezeti egység</w:t>
            </w:r>
          </w:p>
          <w:p w14:paraId="3CE1FD82" w14:textId="77777777" w:rsidR="00C158D8" w:rsidRPr="00980253" w:rsidRDefault="00C158D8" w:rsidP="00362DAE">
            <w:pPr>
              <w:jc w:val="center"/>
              <w:rPr>
                <w:rFonts w:ascii="Arial" w:hAnsi="Arial" w:cs="Arial"/>
                <w:color w:val="A6A6A6"/>
                <w:sz w:val="20"/>
              </w:rPr>
            </w:pPr>
            <w:r w:rsidRPr="00980253">
              <w:rPr>
                <w:rFonts w:ascii="Arial" w:hAnsi="Arial" w:cs="Arial"/>
                <w:color w:val="A6A6A6"/>
                <w:sz w:val="20"/>
              </w:rPr>
              <w:t>Aláírás/bélyegző helye</w:t>
            </w:r>
          </w:p>
        </w:tc>
        <w:tc>
          <w:tcPr>
            <w:tcW w:w="3070" w:type="dxa"/>
            <w:vAlign w:val="center"/>
          </w:tcPr>
          <w:p w14:paraId="3CE1FD83" w14:textId="77777777" w:rsidR="00C158D8" w:rsidRPr="00980253" w:rsidRDefault="00C158D8" w:rsidP="00362DAE">
            <w:pPr>
              <w:jc w:val="center"/>
              <w:rPr>
                <w:rFonts w:ascii="Arial" w:hAnsi="Arial" w:cs="Arial"/>
                <w:color w:val="A6A6A6"/>
                <w:sz w:val="20"/>
              </w:rPr>
            </w:pPr>
            <w:r w:rsidRPr="00980253">
              <w:rPr>
                <w:rFonts w:ascii="Arial" w:hAnsi="Arial" w:cs="Arial"/>
                <w:color w:val="A6A6A6"/>
                <w:sz w:val="20"/>
              </w:rPr>
              <w:t>További érintett szakterület/szervezeti egység</w:t>
            </w:r>
          </w:p>
          <w:p w14:paraId="3CE1FD84" w14:textId="77777777" w:rsidR="00C158D8" w:rsidRPr="00980253" w:rsidRDefault="00C158D8" w:rsidP="00362DAE">
            <w:pPr>
              <w:jc w:val="center"/>
              <w:rPr>
                <w:rFonts w:ascii="Arial" w:hAnsi="Arial" w:cs="Arial"/>
                <w:color w:val="A6A6A6"/>
                <w:sz w:val="20"/>
              </w:rPr>
            </w:pPr>
            <w:r w:rsidRPr="00980253">
              <w:rPr>
                <w:rFonts w:ascii="Arial" w:hAnsi="Arial" w:cs="Arial"/>
                <w:color w:val="A6A6A6"/>
                <w:sz w:val="20"/>
              </w:rPr>
              <w:t>Aláírás/bélyegző helye</w:t>
            </w:r>
          </w:p>
        </w:tc>
        <w:tc>
          <w:tcPr>
            <w:tcW w:w="3071" w:type="dxa"/>
            <w:vAlign w:val="center"/>
          </w:tcPr>
          <w:p w14:paraId="3CE1FD85" w14:textId="77777777" w:rsidR="00C158D8" w:rsidRPr="00980253" w:rsidRDefault="00C158D8" w:rsidP="00362DAE">
            <w:pPr>
              <w:jc w:val="center"/>
              <w:rPr>
                <w:rFonts w:ascii="Arial" w:hAnsi="Arial" w:cs="Arial"/>
                <w:color w:val="A6A6A6"/>
                <w:sz w:val="20"/>
              </w:rPr>
            </w:pPr>
            <w:r w:rsidRPr="00980253">
              <w:rPr>
                <w:rFonts w:ascii="Arial" w:hAnsi="Arial" w:cs="Arial"/>
                <w:color w:val="A6A6A6"/>
                <w:sz w:val="20"/>
              </w:rPr>
              <w:t>További érintett szakterület/szervezeti egység</w:t>
            </w:r>
          </w:p>
          <w:p w14:paraId="3CE1FD86" w14:textId="77777777" w:rsidR="00C158D8" w:rsidRPr="00980253" w:rsidRDefault="00C158D8" w:rsidP="00362DAE">
            <w:pPr>
              <w:jc w:val="center"/>
              <w:rPr>
                <w:rFonts w:ascii="Arial" w:hAnsi="Arial" w:cs="Arial"/>
                <w:color w:val="A6A6A6"/>
                <w:sz w:val="20"/>
              </w:rPr>
            </w:pPr>
            <w:r w:rsidRPr="00980253">
              <w:rPr>
                <w:rFonts w:ascii="Arial" w:hAnsi="Arial" w:cs="Arial"/>
                <w:color w:val="A6A6A6"/>
                <w:sz w:val="20"/>
              </w:rPr>
              <w:t>Aláírás/bélyegző helye</w:t>
            </w:r>
          </w:p>
        </w:tc>
      </w:tr>
      <w:tr w:rsidR="00C158D8" w:rsidRPr="00980253" w14:paraId="3CE1FD8E" w14:textId="77777777" w:rsidTr="00C53102">
        <w:trPr>
          <w:trHeight w:val="1701"/>
        </w:trPr>
        <w:tc>
          <w:tcPr>
            <w:tcW w:w="3070" w:type="dxa"/>
            <w:vAlign w:val="center"/>
          </w:tcPr>
          <w:p w14:paraId="3CE1FD88" w14:textId="77777777" w:rsidR="00C158D8" w:rsidRPr="0017143A" w:rsidRDefault="00C158D8" w:rsidP="00362DAE">
            <w:pPr>
              <w:jc w:val="center"/>
              <w:rPr>
                <w:rFonts w:ascii="Arial" w:hAnsi="Arial" w:cs="Arial"/>
                <w:color w:val="A6A6A6"/>
                <w:sz w:val="20"/>
              </w:rPr>
            </w:pPr>
            <w:r w:rsidRPr="0017143A">
              <w:rPr>
                <w:rFonts w:ascii="Arial" w:hAnsi="Arial" w:cs="Arial"/>
                <w:color w:val="A6A6A6"/>
                <w:sz w:val="20"/>
              </w:rPr>
              <w:t>Gazdaság</w:t>
            </w:r>
          </w:p>
          <w:p w14:paraId="3CE1FD89" w14:textId="77777777" w:rsidR="00C158D8" w:rsidRPr="0017143A" w:rsidRDefault="00C158D8" w:rsidP="00362DAE">
            <w:pPr>
              <w:jc w:val="center"/>
              <w:rPr>
                <w:rFonts w:ascii="Arial" w:hAnsi="Arial" w:cs="Arial"/>
                <w:color w:val="A6A6A6"/>
                <w:sz w:val="20"/>
              </w:rPr>
            </w:pPr>
            <w:r w:rsidRPr="0017143A">
              <w:rPr>
                <w:rFonts w:ascii="Arial" w:hAnsi="Arial" w:cs="Arial"/>
                <w:color w:val="A6A6A6"/>
                <w:sz w:val="20"/>
              </w:rPr>
              <w:t>Aláírás/bélyegző helye</w:t>
            </w:r>
          </w:p>
        </w:tc>
        <w:tc>
          <w:tcPr>
            <w:tcW w:w="3070" w:type="dxa"/>
            <w:vAlign w:val="center"/>
          </w:tcPr>
          <w:p w14:paraId="3CE1FD8A" w14:textId="77777777" w:rsidR="00C158D8" w:rsidRPr="0017143A" w:rsidRDefault="00C158D8" w:rsidP="00362DAE">
            <w:pPr>
              <w:jc w:val="center"/>
              <w:rPr>
                <w:rFonts w:ascii="Arial" w:hAnsi="Arial" w:cs="Arial"/>
                <w:color w:val="A6A6A6"/>
                <w:sz w:val="20"/>
              </w:rPr>
            </w:pPr>
            <w:r w:rsidRPr="0017143A">
              <w:rPr>
                <w:rFonts w:ascii="Arial" w:hAnsi="Arial" w:cs="Arial"/>
                <w:color w:val="A6A6A6"/>
                <w:sz w:val="20"/>
              </w:rPr>
              <w:t>Jog</w:t>
            </w:r>
          </w:p>
          <w:p w14:paraId="3CE1FD8B" w14:textId="77777777" w:rsidR="00C158D8" w:rsidRPr="0017143A" w:rsidRDefault="00C158D8" w:rsidP="00362DAE">
            <w:pPr>
              <w:jc w:val="center"/>
              <w:rPr>
                <w:rFonts w:ascii="Arial" w:hAnsi="Arial" w:cs="Arial"/>
                <w:color w:val="A6A6A6"/>
                <w:sz w:val="20"/>
              </w:rPr>
            </w:pPr>
            <w:r w:rsidRPr="0017143A">
              <w:rPr>
                <w:rFonts w:ascii="Arial" w:hAnsi="Arial" w:cs="Arial"/>
                <w:color w:val="A6A6A6"/>
                <w:sz w:val="20"/>
              </w:rPr>
              <w:t>Aláírás/bélyegző helye</w:t>
            </w:r>
          </w:p>
        </w:tc>
        <w:tc>
          <w:tcPr>
            <w:tcW w:w="3071" w:type="dxa"/>
            <w:vAlign w:val="center"/>
          </w:tcPr>
          <w:p w14:paraId="3CE1FD8C" w14:textId="77777777" w:rsidR="00C158D8" w:rsidRPr="0017143A" w:rsidRDefault="00C158D8" w:rsidP="00362DAE">
            <w:pPr>
              <w:jc w:val="center"/>
              <w:rPr>
                <w:rFonts w:ascii="Arial" w:hAnsi="Arial" w:cs="Arial"/>
                <w:color w:val="A6A6A6"/>
                <w:sz w:val="20"/>
              </w:rPr>
            </w:pPr>
            <w:r w:rsidRPr="0017143A">
              <w:rPr>
                <w:rFonts w:ascii="Arial" w:hAnsi="Arial" w:cs="Arial"/>
                <w:color w:val="A6A6A6"/>
                <w:sz w:val="20"/>
              </w:rPr>
              <w:t>Szabályozás</w:t>
            </w:r>
          </w:p>
          <w:p w14:paraId="3CE1FD8D" w14:textId="77777777" w:rsidR="00C158D8" w:rsidRPr="0017143A" w:rsidRDefault="00C158D8" w:rsidP="00362DAE">
            <w:pPr>
              <w:jc w:val="center"/>
              <w:rPr>
                <w:rFonts w:ascii="Arial" w:hAnsi="Arial" w:cs="Arial"/>
                <w:color w:val="A6A6A6"/>
                <w:sz w:val="20"/>
              </w:rPr>
            </w:pPr>
            <w:r w:rsidRPr="0017143A">
              <w:rPr>
                <w:rFonts w:ascii="Arial" w:hAnsi="Arial" w:cs="Arial"/>
                <w:color w:val="A6A6A6"/>
                <w:sz w:val="20"/>
              </w:rPr>
              <w:t>Aláírás/bélyegző helye</w:t>
            </w:r>
          </w:p>
        </w:tc>
      </w:tr>
    </w:tbl>
    <w:p w14:paraId="3CE1FD8F" w14:textId="77777777" w:rsidR="00613AB7" w:rsidRPr="0017143A" w:rsidRDefault="008802D6" w:rsidP="00362DAE">
      <w:pPr>
        <w:pStyle w:val="Cmsor1"/>
        <w:rPr>
          <w:rFonts w:cs="Arial"/>
          <w:szCs w:val="28"/>
        </w:rPr>
      </w:pPr>
      <w:bookmarkStart w:id="24" w:name="_Toc405891699"/>
      <w:bookmarkStart w:id="25" w:name="_Toc474751851"/>
      <w:r w:rsidRPr="0017143A">
        <w:rPr>
          <w:rFonts w:cs="Arial"/>
          <w:szCs w:val="28"/>
        </w:rPr>
        <w:lastRenderedPageBreak/>
        <w:t>MELLÉKLETEK</w:t>
      </w:r>
      <w:bookmarkEnd w:id="24"/>
      <w:bookmarkEnd w:id="25"/>
    </w:p>
    <w:p w14:paraId="3CE1FDB2" w14:textId="03329146" w:rsidR="0027357E" w:rsidRPr="00AE5411" w:rsidRDefault="00792573" w:rsidP="00792573">
      <w:pPr>
        <w:pStyle w:val="Listaszerbekezds"/>
        <w:numPr>
          <w:ilvl w:val="0"/>
          <w:numId w:val="8"/>
        </w:numPr>
        <w:tabs>
          <w:tab w:val="left" w:pos="284"/>
          <w:tab w:val="left" w:pos="2127"/>
        </w:tabs>
        <w:ind w:left="2127" w:hanging="212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számú melléklet:</w:t>
      </w:r>
      <w:r>
        <w:rPr>
          <w:rFonts w:ascii="Arial" w:hAnsi="Arial" w:cs="Arial"/>
          <w:szCs w:val="22"/>
        </w:rPr>
        <w:tab/>
      </w:r>
      <w:r w:rsidRPr="00DF7D0E">
        <w:rPr>
          <w:rFonts w:ascii="Arial" w:hAnsi="Arial" w:cs="Arial"/>
          <w:szCs w:val="22"/>
        </w:rPr>
        <w:t>A JUBILEUMI JUTALOM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</w:rPr>
        <w:t xml:space="preserve">A </w:t>
      </w:r>
      <w:r w:rsidR="00075E2B">
        <w:rPr>
          <w:rFonts w:ascii="Arial" w:hAnsi="Arial" w:cs="Arial"/>
        </w:rPr>
        <w:t>BALÁZS MÓR DíJHOZ (</w:t>
      </w:r>
      <w:r w:rsidRPr="00E42955">
        <w:rPr>
          <w:rFonts w:ascii="Arial" w:hAnsi="Arial" w:cs="Arial"/>
        </w:rPr>
        <w:t>BKK EMLÉKPLAKETT</w:t>
      </w:r>
      <w:r w:rsidR="00075E2B">
        <w:rPr>
          <w:rFonts w:ascii="Arial" w:hAnsi="Arial" w:cs="Arial"/>
        </w:rPr>
        <w:t>)</w:t>
      </w:r>
      <w:r w:rsidRPr="00E429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TARTOZÓ PÉNZBELI JUTALOM</w:t>
      </w:r>
      <w:r w:rsidRPr="00DF7D0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ÉS </w:t>
      </w:r>
      <w:r>
        <w:rPr>
          <w:rFonts w:ascii="Arial" w:hAnsi="Arial" w:cs="Arial"/>
        </w:rPr>
        <w:t xml:space="preserve">AZ </w:t>
      </w:r>
      <w:r w:rsidRPr="0049319A">
        <w:rPr>
          <w:rFonts w:ascii="Arial" w:hAnsi="Arial" w:cs="Arial"/>
        </w:rPr>
        <w:t>ELISMERŐ OKLEVÉL</w:t>
      </w:r>
      <w:r>
        <w:rPr>
          <w:rFonts w:ascii="Arial" w:hAnsi="Arial" w:cs="Arial"/>
        </w:rPr>
        <w:t xml:space="preserve">HEZ TARTOZÓ PÉNZBELI JUTALOM </w:t>
      </w:r>
      <w:r w:rsidRPr="00DF7D0E">
        <w:rPr>
          <w:rFonts w:ascii="Arial" w:hAnsi="Arial" w:cs="Arial"/>
          <w:szCs w:val="22"/>
        </w:rPr>
        <w:t>ÖSSZEGE</w:t>
      </w:r>
      <w:r w:rsidR="00075E2B">
        <w:rPr>
          <w:rStyle w:val="Lbjegyzet-hivatkozs"/>
          <w:rFonts w:ascii="Arial" w:hAnsi="Arial" w:cs="Arial"/>
          <w:szCs w:val="22"/>
        </w:rPr>
        <w:footnoteReference w:id="12"/>
      </w:r>
    </w:p>
    <w:sectPr w:rsidR="0027357E" w:rsidRPr="00AE5411" w:rsidSect="0083577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2127" w:left="1418" w:header="539" w:footer="21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95F6C" w14:textId="77777777" w:rsidR="00A523A3" w:rsidRDefault="00A523A3">
      <w:r>
        <w:separator/>
      </w:r>
    </w:p>
  </w:endnote>
  <w:endnote w:type="continuationSeparator" w:id="0">
    <w:p w14:paraId="649774FC" w14:textId="77777777" w:rsidR="00A523A3" w:rsidRDefault="00A523A3">
      <w:r>
        <w:continuationSeparator/>
      </w:r>
    </w:p>
  </w:endnote>
  <w:endnote w:type="continuationNotice" w:id="1">
    <w:p w14:paraId="5988828D" w14:textId="77777777" w:rsidR="00A523A3" w:rsidRDefault="00A523A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_Helvetica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World">
    <w:altName w:val="Arial"/>
    <w:charset w:val="EE"/>
    <w:family w:val="swiss"/>
    <w:pitch w:val="variable"/>
    <w:sig w:usb0="00000000" w:usb1="C0007FFB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FDBF" w14:textId="52F2AE16" w:rsidR="00A523A3" w:rsidRPr="00593568" w:rsidRDefault="00A523A3" w:rsidP="00495836">
    <w:pPr>
      <w:pStyle w:val="llboldalszmozs"/>
      <w:spacing w:after="600"/>
      <w:rPr>
        <w:rFonts w:ascii="Arial" w:hAnsi="Arial" w:cs="Arial"/>
        <w:sz w:val="2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CE1FDD8" wp14:editId="3CE1FDD9">
          <wp:simplePos x="0" y="0"/>
          <wp:positionH relativeFrom="column">
            <wp:posOffset>109220</wp:posOffset>
          </wp:positionH>
          <wp:positionV relativeFrom="paragraph">
            <wp:posOffset>-15875</wp:posOffset>
          </wp:positionV>
          <wp:extent cx="1534365" cy="396000"/>
          <wp:effectExtent l="0" t="0" r="0" b="4445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kumentum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36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color w:val="808080"/>
        <w:sz w:val="16"/>
        <w:szCs w:val="16"/>
      </w:rPr>
      <w:tab/>
    </w:r>
    <w:r>
      <w:rPr>
        <w:rFonts w:cs="Arial"/>
        <w:color w:val="808080"/>
        <w:sz w:val="16"/>
        <w:szCs w:val="16"/>
      </w:rPr>
      <w:tab/>
    </w:r>
    <w:r w:rsidRPr="00593568">
      <w:rPr>
        <w:rFonts w:ascii="Arial" w:hAnsi="Arial" w:cs="Arial"/>
        <w:sz w:val="22"/>
      </w:rPr>
      <w:fldChar w:fldCharType="begin"/>
    </w:r>
    <w:r w:rsidRPr="00593568">
      <w:rPr>
        <w:rFonts w:ascii="Arial" w:hAnsi="Arial" w:cs="Arial"/>
        <w:sz w:val="22"/>
      </w:rPr>
      <w:instrText xml:space="preserve"> PAGE </w:instrText>
    </w:r>
    <w:r w:rsidRPr="00593568">
      <w:rPr>
        <w:rFonts w:ascii="Arial" w:hAnsi="Arial" w:cs="Arial"/>
        <w:sz w:val="22"/>
      </w:rPr>
      <w:fldChar w:fldCharType="separate"/>
    </w:r>
    <w:r w:rsidR="009965A4">
      <w:rPr>
        <w:rFonts w:ascii="Arial" w:hAnsi="Arial" w:cs="Arial"/>
        <w:noProof/>
        <w:sz w:val="22"/>
      </w:rPr>
      <w:t>2</w:t>
    </w:r>
    <w:r w:rsidRPr="00593568">
      <w:rPr>
        <w:rFonts w:ascii="Arial" w:hAnsi="Arial" w:cs="Arial"/>
        <w:sz w:val="22"/>
      </w:rPr>
      <w:fldChar w:fldCharType="end"/>
    </w:r>
    <w:r w:rsidRPr="00593568">
      <w:rPr>
        <w:rFonts w:ascii="Arial" w:hAnsi="Arial" w:cs="Arial"/>
        <w:sz w:val="22"/>
      </w:rPr>
      <w:t>/</w:t>
    </w:r>
    <w:r w:rsidRPr="00593568">
      <w:rPr>
        <w:rFonts w:ascii="Arial" w:hAnsi="Arial" w:cs="Arial"/>
        <w:color w:val="000000" w:themeColor="text1"/>
        <w:sz w:val="22"/>
      </w:rPr>
      <w:fldChar w:fldCharType="begin"/>
    </w:r>
    <w:r w:rsidRPr="00593568">
      <w:rPr>
        <w:rFonts w:ascii="Arial" w:hAnsi="Arial" w:cs="Arial"/>
        <w:color w:val="000000" w:themeColor="text1"/>
        <w:sz w:val="22"/>
      </w:rPr>
      <w:instrText xml:space="preserve"> NUMPAGES </w:instrText>
    </w:r>
    <w:r w:rsidRPr="00593568">
      <w:rPr>
        <w:rFonts w:ascii="Arial" w:hAnsi="Arial" w:cs="Arial"/>
        <w:color w:val="000000" w:themeColor="text1"/>
        <w:sz w:val="22"/>
      </w:rPr>
      <w:fldChar w:fldCharType="separate"/>
    </w:r>
    <w:r w:rsidR="009965A4">
      <w:rPr>
        <w:rFonts w:ascii="Arial" w:hAnsi="Arial" w:cs="Arial"/>
        <w:noProof/>
        <w:color w:val="000000" w:themeColor="text1"/>
        <w:sz w:val="22"/>
      </w:rPr>
      <w:t>10</w:t>
    </w:r>
    <w:r w:rsidRPr="00593568">
      <w:rPr>
        <w:rFonts w:ascii="Arial" w:hAnsi="Arial" w:cs="Arial"/>
        <w:noProof/>
        <w:color w:val="000000" w:themeColor="text1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668"/>
      <w:gridCol w:w="3543"/>
      <w:gridCol w:w="1276"/>
      <w:gridCol w:w="2693"/>
    </w:tblGrid>
    <w:tr w:rsidR="00A523A3" w14:paraId="3CE1FDC4" w14:textId="77777777" w:rsidTr="00C53102">
      <w:trPr>
        <w:trHeight w:val="253"/>
      </w:trPr>
      <w:tc>
        <w:tcPr>
          <w:tcW w:w="5211" w:type="dxa"/>
          <w:gridSpan w:val="2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  <w:hideMark/>
        </w:tcPr>
        <w:p w14:paraId="3CE1FDC1" w14:textId="77777777" w:rsidR="00A523A3" w:rsidRDefault="00A523A3" w:rsidP="00C53102">
          <w:pPr>
            <w:tabs>
              <w:tab w:val="left" w:pos="57"/>
              <w:tab w:val="left" w:pos="5670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b/>
              <w:kern w:val="0"/>
              <w:sz w:val="17"/>
              <w:szCs w:val="24"/>
              <w:lang w:eastAsia="en-US"/>
            </w:rPr>
          </w:pPr>
          <w:r>
            <w:rPr>
              <w:rFonts w:ascii="Arial" w:eastAsia="Calibri" w:hAnsi="Arial" w:cs="Arial"/>
              <w:b/>
              <w:kern w:val="0"/>
              <w:sz w:val="17"/>
              <w:szCs w:val="24"/>
              <w:lang w:eastAsia="en-US"/>
            </w:rPr>
            <w:t>BKK Budapesti Közlekedési Központ</w:t>
          </w:r>
        </w:p>
      </w:tc>
      <w:tc>
        <w:tcPr>
          <w:tcW w:w="1276" w:type="dxa"/>
          <w:tcBorders>
            <w:top w:val="nil"/>
            <w:left w:val="single" w:sz="12" w:space="0" w:color="auto"/>
            <w:bottom w:val="nil"/>
            <w:right w:val="nil"/>
          </w:tcBorders>
          <w:vAlign w:val="center"/>
          <w:hideMark/>
        </w:tcPr>
        <w:p w14:paraId="3CE1FDC2" w14:textId="77777777" w:rsidR="00A523A3" w:rsidRDefault="00A523A3" w:rsidP="00C53102">
          <w:pPr>
            <w:tabs>
              <w:tab w:val="left" w:pos="57"/>
              <w:tab w:val="left" w:pos="5670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b/>
              <w:kern w:val="0"/>
              <w:sz w:val="17"/>
              <w:szCs w:val="24"/>
              <w:lang w:eastAsia="en-US"/>
            </w:rPr>
          </w:pPr>
          <w:r>
            <w:rPr>
              <w:rFonts w:ascii="Arial" w:eastAsia="Calibri" w:hAnsi="Arial" w:cs="Arial"/>
              <w:b/>
              <w:color w:val="4C0E5F"/>
              <w:kern w:val="0"/>
              <w:sz w:val="16"/>
              <w:szCs w:val="24"/>
              <w:lang w:eastAsia="en-US"/>
            </w:rPr>
            <w:t>telefonszám:</w:t>
          </w:r>
          <w:r>
            <w:rPr>
              <w:rFonts w:ascii="Arial" w:eastAsia="Calibri" w:hAnsi="Arial" w:cs="Arial"/>
              <w:color w:val="4C0E5F"/>
              <w:kern w:val="0"/>
              <w:sz w:val="16"/>
              <w:szCs w:val="24"/>
              <w:lang w:eastAsia="en-US"/>
            </w:rPr>
            <w:t xml:space="preserve"> </w:t>
          </w:r>
        </w:p>
      </w:tc>
      <w:tc>
        <w:tcPr>
          <w:tcW w:w="2693" w:type="dxa"/>
          <w:vAlign w:val="center"/>
          <w:hideMark/>
        </w:tcPr>
        <w:p w14:paraId="3CE1FDC3" w14:textId="77777777" w:rsidR="00A523A3" w:rsidRDefault="00A523A3" w:rsidP="00C53102">
          <w:pPr>
            <w:tabs>
              <w:tab w:val="center" w:pos="4536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kern w:val="0"/>
              <w:sz w:val="17"/>
              <w:szCs w:val="24"/>
              <w:lang w:eastAsia="en-US"/>
            </w:rPr>
          </w:pPr>
          <w:r>
            <w:rPr>
              <w:rFonts w:ascii="Arial" w:eastAsia="Calibri" w:hAnsi="Arial" w:cs="Arial"/>
              <w:kern w:val="0"/>
              <w:sz w:val="17"/>
              <w:szCs w:val="24"/>
              <w:lang w:eastAsia="en-US"/>
            </w:rPr>
            <w:t>+36 30 774 1000</w:t>
          </w:r>
        </w:p>
      </w:tc>
    </w:tr>
    <w:tr w:rsidR="00A523A3" w14:paraId="3CE1FDC8" w14:textId="77777777" w:rsidTr="00C53102">
      <w:trPr>
        <w:trHeight w:val="253"/>
      </w:trPr>
      <w:tc>
        <w:tcPr>
          <w:tcW w:w="5211" w:type="dxa"/>
          <w:gridSpan w:val="2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vAlign w:val="center"/>
          <w:hideMark/>
        </w:tcPr>
        <w:p w14:paraId="3CE1FDC5" w14:textId="77777777" w:rsidR="00A523A3" w:rsidRDefault="00A523A3" w:rsidP="00C53102">
          <w:pPr>
            <w:tabs>
              <w:tab w:val="left" w:pos="57"/>
              <w:tab w:val="left" w:pos="5670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b/>
              <w:kern w:val="0"/>
              <w:sz w:val="17"/>
              <w:szCs w:val="24"/>
              <w:lang w:eastAsia="en-US"/>
            </w:rPr>
          </w:pPr>
          <w:r>
            <w:rPr>
              <w:rFonts w:ascii="Arial" w:eastAsia="Calibri" w:hAnsi="Arial" w:cs="Arial"/>
              <w:b/>
              <w:kern w:val="0"/>
              <w:sz w:val="17"/>
              <w:szCs w:val="24"/>
              <w:lang w:eastAsia="en-US"/>
            </w:rPr>
            <w:t>Zártkörűen Működő Részvénytársaság</w:t>
          </w:r>
        </w:p>
      </w:tc>
      <w:tc>
        <w:tcPr>
          <w:tcW w:w="1276" w:type="dxa"/>
          <w:tcBorders>
            <w:top w:val="nil"/>
            <w:left w:val="single" w:sz="12" w:space="0" w:color="auto"/>
            <w:bottom w:val="nil"/>
            <w:right w:val="nil"/>
          </w:tcBorders>
          <w:vAlign w:val="center"/>
          <w:hideMark/>
        </w:tcPr>
        <w:p w14:paraId="3CE1FDC6" w14:textId="77777777" w:rsidR="00A523A3" w:rsidRDefault="00A523A3" w:rsidP="00C53102">
          <w:pPr>
            <w:tabs>
              <w:tab w:val="left" w:pos="57"/>
              <w:tab w:val="left" w:pos="5670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b/>
              <w:kern w:val="0"/>
              <w:sz w:val="17"/>
              <w:szCs w:val="24"/>
              <w:lang w:eastAsia="en-US"/>
            </w:rPr>
          </w:pPr>
          <w:r>
            <w:rPr>
              <w:rFonts w:ascii="Arial" w:eastAsia="Calibri" w:hAnsi="Arial" w:cs="Arial"/>
              <w:b/>
              <w:color w:val="4C0E5F"/>
              <w:kern w:val="0"/>
              <w:sz w:val="17"/>
              <w:szCs w:val="24"/>
              <w:lang w:eastAsia="en-US"/>
            </w:rPr>
            <w:t>fax:</w:t>
          </w:r>
          <w:r>
            <w:rPr>
              <w:rFonts w:ascii="Arial" w:eastAsia="Calibri" w:hAnsi="Arial" w:cs="Arial"/>
              <w:color w:val="4C0E5F"/>
              <w:kern w:val="0"/>
              <w:sz w:val="17"/>
              <w:szCs w:val="24"/>
              <w:lang w:eastAsia="en-US"/>
            </w:rPr>
            <w:t xml:space="preserve"> </w:t>
          </w:r>
        </w:p>
      </w:tc>
      <w:tc>
        <w:tcPr>
          <w:tcW w:w="2693" w:type="dxa"/>
          <w:vAlign w:val="center"/>
          <w:hideMark/>
        </w:tcPr>
        <w:p w14:paraId="3CE1FDC7" w14:textId="77777777" w:rsidR="00A523A3" w:rsidRDefault="00A523A3" w:rsidP="00C53102">
          <w:pPr>
            <w:tabs>
              <w:tab w:val="center" w:pos="4536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kern w:val="0"/>
              <w:sz w:val="17"/>
              <w:szCs w:val="24"/>
              <w:lang w:eastAsia="en-US"/>
            </w:rPr>
          </w:pPr>
          <w:r>
            <w:rPr>
              <w:rFonts w:ascii="Arial" w:eastAsia="Calibri" w:hAnsi="Arial" w:cs="Arial"/>
              <w:kern w:val="0"/>
              <w:sz w:val="17"/>
              <w:szCs w:val="24"/>
              <w:lang w:eastAsia="en-US"/>
            </w:rPr>
            <w:t>+36 30 774 1001</w:t>
          </w:r>
        </w:p>
      </w:tc>
    </w:tr>
    <w:tr w:rsidR="00A523A3" w14:paraId="3CE1FDCD" w14:textId="77777777" w:rsidTr="00C53102">
      <w:trPr>
        <w:trHeight w:val="253"/>
      </w:trPr>
      <w:tc>
        <w:tcPr>
          <w:tcW w:w="1668" w:type="dxa"/>
          <w:tcBorders>
            <w:top w:val="nil"/>
            <w:left w:val="single" w:sz="12" w:space="0" w:color="auto"/>
            <w:bottom w:val="nil"/>
            <w:right w:val="nil"/>
          </w:tcBorders>
          <w:vAlign w:val="center"/>
          <w:hideMark/>
        </w:tcPr>
        <w:p w14:paraId="3CE1FDC9" w14:textId="77777777" w:rsidR="00A523A3" w:rsidRDefault="00A523A3" w:rsidP="00C53102">
          <w:pPr>
            <w:tabs>
              <w:tab w:val="left" w:pos="57"/>
              <w:tab w:val="left" w:pos="5670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b/>
              <w:kern w:val="0"/>
              <w:sz w:val="17"/>
              <w:szCs w:val="24"/>
              <w:lang w:eastAsia="en-US"/>
            </w:rPr>
          </w:pPr>
          <w:r>
            <w:rPr>
              <w:rFonts w:ascii="Arial" w:eastAsia="Calibri" w:hAnsi="Arial" w:cs="Arial"/>
              <w:b/>
              <w:color w:val="4C0E5F"/>
              <w:kern w:val="0"/>
              <w:sz w:val="17"/>
              <w:szCs w:val="24"/>
              <w:lang w:eastAsia="en-US"/>
            </w:rPr>
            <w:t>cégjegyzékszám:</w:t>
          </w:r>
          <w:r>
            <w:rPr>
              <w:rFonts w:ascii="Arial" w:eastAsia="Calibri" w:hAnsi="Arial" w:cs="Arial"/>
              <w:kern w:val="0"/>
              <w:sz w:val="17"/>
              <w:szCs w:val="24"/>
              <w:lang w:eastAsia="en-US"/>
            </w:rPr>
            <w:t xml:space="preserve"> </w:t>
          </w:r>
        </w:p>
      </w:tc>
      <w:tc>
        <w:tcPr>
          <w:tcW w:w="354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3CE1FDCA" w14:textId="77777777" w:rsidR="00A523A3" w:rsidRDefault="00A523A3" w:rsidP="00C53102">
          <w:pPr>
            <w:tabs>
              <w:tab w:val="center" w:pos="4536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kern w:val="0"/>
              <w:sz w:val="17"/>
              <w:szCs w:val="24"/>
              <w:lang w:eastAsia="en-US"/>
            </w:rPr>
          </w:pPr>
          <w:r>
            <w:rPr>
              <w:rFonts w:ascii="Arial" w:eastAsia="Calibri" w:hAnsi="Arial" w:cs="Arial"/>
              <w:kern w:val="0"/>
              <w:sz w:val="17"/>
              <w:szCs w:val="24"/>
              <w:lang w:eastAsia="en-US"/>
            </w:rPr>
            <w:t>01-10-046840</w:t>
          </w:r>
        </w:p>
      </w:tc>
      <w:tc>
        <w:tcPr>
          <w:tcW w:w="1276" w:type="dxa"/>
          <w:tcBorders>
            <w:top w:val="nil"/>
            <w:left w:val="single" w:sz="12" w:space="0" w:color="auto"/>
            <w:bottom w:val="nil"/>
            <w:right w:val="nil"/>
          </w:tcBorders>
          <w:vAlign w:val="center"/>
          <w:hideMark/>
        </w:tcPr>
        <w:p w14:paraId="3CE1FDCB" w14:textId="77777777" w:rsidR="00A523A3" w:rsidRDefault="00A523A3" w:rsidP="00C53102">
          <w:pPr>
            <w:tabs>
              <w:tab w:val="left" w:pos="57"/>
              <w:tab w:val="left" w:pos="5670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b/>
              <w:kern w:val="0"/>
              <w:sz w:val="17"/>
              <w:szCs w:val="24"/>
              <w:lang w:eastAsia="en-US"/>
            </w:rPr>
          </w:pPr>
          <w:r>
            <w:rPr>
              <w:rFonts w:ascii="Arial" w:eastAsia="Calibri" w:hAnsi="Arial" w:cs="Arial"/>
              <w:b/>
              <w:color w:val="4C0E5F"/>
              <w:kern w:val="0"/>
              <w:sz w:val="17"/>
              <w:szCs w:val="24"/>
              <w:lang w:eastAsia="en-US"/>
            </w:rPr>
            <w:t xml:space="preserve">web: </w:t>
          </w:r>
        </w:p>
      </w:tc>
      <w:tc>
        <w:tcPr>
          <w:tcW w:w="2693" w:type="dxa"/>
          <w:vAlign w:val="center"/>
          <w:hideMark/>
        </w:tcPr>
        <w:p w14:paraId="3CE1FDCC" w14:textId="77777777" w:rsidR="00A523A3" w:rsidRDefault="00A523A3" w:rsidP="00C53102">
          <w:pPr>
            <w:tabs>
              <w:tab w:val="center" w:pos="4536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kern w:val="0"/>
              <w:sz w:val="17"/>
              <w:szCs w:val="24"/>
              <w:lang w:eastAsia="en-US"/>
            </w:rPr>
          </w:pPr>
          <w:r>
            <w:rPr>
              <w:rFonts w:ascii="Arial" w:eastAsia="Calibri" w:hAnsi="Arial" w:cs="Arial"/>
              <w:kern w:val="0"/>
              <w:sz w:val="17"/>
              <w:szCs w:val="24"/>
              <w:lang w:eastAsia="en-US"/>
            </w:rPr>
            <w:t>www.bkk.hu</w:t>
          </w:r>
        </w:p>
      </w:tc>
    </w:tr>
    <w:tr w:rsidR="00A523A3" w14:paraId="3CE1FDD4" w14:textId="77777777" w:rsidTr="00C53102">
      <w:trPr>
        <w:trHeight w:val="504"/>
      </w:trPr>
      <w:tc>
        <w:tcPr>
          <w:tcW w:w="1668" w:type="dxa"/>
          <w:tcBorders>
            <w:top w:val="nil"/>
            <w:left w:val="single" w:sz="12" w:space="0" w:color="auto"/>
            <w:bottom w:val="nil"/>
            <w:right w:val="nil"/>
          </w:tcBorders>
          <w:vAlign w:val="center"/>
          <w:hideMark/>
        </w:tcPr>
        <w:p w14:paraId="3CE1FDCE" w14:textId="77777777" w:rsidR="00A523A3" w:rsidRDefault="00A523A3" w:rsidP="00C53102">
          <w:pPr>
            <w:tabs>
              <w:tab w:val="left" w:pos="57"/>
              <w:tab w:val="left" w:pos="5670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b/>
              <w:kern w:val="0"/>
              <w:sz w:val="17"/>
              <w:szCs w:val="24"/>
              <w:lang w:eastAsia="en-US"/>
            </w:rPr>
          </w:pPr>
          <w:r>
            <w:rPr>
              <w:rFonts w:ascii="Arial" w:eastAsia="Calibri" w:hAnsi="Arial" w:cs="Arial"/>
              <w:b/>
              <w:color w:val="4C0E5F"/>
              <w:kern w:val="0"/>
              <w:sz w:val="17"/>
              <w:szCs w:val="24"/>
              <w:lang w:eastAsia="en-US"/>
            </w:rPr>
            <w:t>cím:</w:t>
          </w:r>
          <w:r>
            <w:rPr>
              <w:rFonts w:ascii="Arial" w:eastAsia="Calibri" w:hAnsi="Arial" w:cs="Arial"/>
              <w:color w:val="4C0E5F"/>
              <w:kern w:val="0"/>
              <w:sz w:val="17"/>
              <w:szCs w:val="24"/>
              <w:lang w:eastAsia="en-US"/>
            </w:rPr>
            <w:t xml:space="preserve"> </w:t>
          </w:r>
        </w:p>
      </w:tc>
      <w:tc>
        <w:tcPr>
          <w:tcW w:w="354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3CE1FDCF" w14:textId="77777777" w:rsidR="00A523A3" w:rsidRDefault="00A523A3" w:rsidP="00C53102">
          <w:pPr>
            <w:tabs>
              <w:tab w:val="center" w:pos="4536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kern w:val="0"/>
              <w:sz w:val="17"/>
              <w:szCs w:val="24"/>
              <w:lang w:eastAsia="en-US"/>
            </w:rPr>
          </w:pPr>
          <w:r>
            <w:rPr>
              <w:rFonts w:ascii="Arial" w:eastAsia="Calibri" w:hAnsi="Arial" w:cs="Arial"/>
              <w:kern w:val="0"/>
              <w:sz w:val="17"/>
              <w:szCs w:val="24"/>
              <w:lang w:eastAsia="en-US"/>
            </w:rPr>
            <w:t>1075 Budapest, Rumbach Sebestyén utca 19-21.</w:t>
          </w:r>
        </w:p>
      </w:tc>
      <w:tc>
        <w:tcPr>
          <w:tcW w:w="1276" w:type="dxa"/>
          <w:tcBorders>
            <w:top w:val="nil"/>
            <w:left w:val="single" w:sz="12" w:space="0" w:color="auto"/>
            <w:bottom w:val="nil"/>
            <w:right w:val="nil"/>
          </w:tcBorders>
          <w:vAlign w:val="center"/>
          <w:hideMark/>
        </w:tcPr>
        <w:p w14:paraId="3CE1FDD0" w14:textId="77777777" w:rsidR="00A523A3" w:rsidRDefault="00A523A3" w:rsidP="00C53102">
          <w:pPr>
            <w:tabs>
              <w:tab w:val="left" w:pos="57"/>
              <w:tab w:val="left" w:pos="5670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color w:val="4C0E5F"/>
              <w:kern w:val="0"/>
              <w:sz w:val="17"/>
              <w:szCs w:val="24"/>
              <w:lang w:eastAsia="en-US"/>
            </w:rPr>
          </w:pPr>
          <w:r>
            <w:rPr>
              <w:rFonts w:ascii="Arial" w:eastAsia="Calibri" w:hAnsi="Arial" w:cs="Arial"/>
              <w:b/>
              <w:color w:val="4C0E5F"/>
              <w:kern w:val="0"/>
              <w:sz w:val="17"/>
              <w:szCs w:val="24"/>
              <w:lang w:eastAsia="en-US"/>
            </w:rPr>
            <w:t>e-mail:</w:t>
          </w:r>
          <w:r>
            <w:rPr>
              <w:rFonts w:ascii="Arial" w:eastAsia="Calibri" w:hAnsi="Arial" w:cs="Arial"/>
              <w:color w:val="4C0E5F"/>
              <w:kern w:val="0"/>
              <w:sz w:val="17"/>
              <w:szCs w:val="24"/>
              <w:lang w:eastAsia="en-US"/>
            </w:rPr>
            <w:t xml:space="preserve"> </w:t>
          </w:r>
        </w:p>
        <w:p w14:paraId="3CE1FDD1" w14:textId="77777777" w:rsidR="00A523A3" w:rsidRDefault="00A523A3" w:rsidP="00C53102">
          <w:pPr>
            <w:tabs>
              <w:tab w:val="left" w:pos="57"/>
              <w:tab w:val="left" w:pos="5670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b/>
              <w:kern w:val="0"/>
              <w:sz w:val="17"/>
              <w:szCs w:val="24"/>
              <w:lang w:eastAsia="en-US"/>
            </w:rPr>
          </w:pPr>
          <w:r>
            <w:rPr>
              <w:rFonts w:ascii="Arial" w:eastAsia="Calibri" w:hAnsi="Arial" w:cs="Arial"/>
              <w:b/>
              <w:color w:val="4C0E5F"/>
              <w:kern w:val="0"/>
              <w:sz w:val="17"/>
              <w:szCs w:val="24"/>
              <w:lang w:eastAsia="en-US"/>
            </w:rPr>
            <w:t>iktató szám:</w:t>
          </w:r>
        </w:p>
      </w:tc>
      <w:tc>
        <w:tcPr>
          <w:tcW w:w="2693" w:type="dxa"/>
          <w:vAlign w:val="center"/>
        </w:tcPr>
        <w:p w14:paraId="3CE1FDD2" w14:textId="77777777" w:rsidR="00A523A3" w:rsidRDefault="009965A4" w:rsidP="00C53102">
          <w:pPr>
            <w:tabs>
              <w:tab w:val="center" w:pos="4536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kern w:val="0"/>
              <w:sz w:val="17"/>
              <w:szCs w:val="24"/>
              <w:lang w:eastAsia="en-US"/>
            </w:rPr>
          </w:pPr>
          <w:hyperlink r:id="rId1" w:history="1">
            <w:r w:rsidR="00A523A3">
              <w:rPr>
                <w:rStyle w:val="Hiperhivatkozs"/>
                <w:rFonts w:ascii="Arial" w:eastAsia="Calibri" w:hAnsi="Arial" w:cs="Arial"/>
                <w:kern w:val="0"/>
                <w:sz w:val="17"/>
                <w:szCs w:val="24"/>
                <w:lang w:eastAsia="en-US"/>
              </w:rPr>
              <w:t>bkk@bkk.hu</w:t>
            </w:r>
          </w:hyperlink>
        </w:p>
        <w:p w14:paraId="3CE1FDD3" w14:textId="2C4B83B6" w:rsidR="00A523A3" w:rsidRDefault="00D66B33" w:rsidP="00C53102">
          <w:pPr>
            <w:tabs>
              <w:tab w:val="center" w:pos="4536"/>
              <w:tab w:val="right" w:pos="9072"/>
            </w:tabs>
            <w:spacing w:before="60" w:after="0" w:line="240" w:lineRule="auto"/>
            <w:jc w:val="left"/>
            <w:rPr>
              <w:rFonts w:ascii="Arial" w:eastAsia="Calibri" w:hAnsi="Arial" w:cs="Arial"/>
              <w:kern w:val="0"/>
              <w:sz w:val="17"/>
              <w:szCs w:val="24"/>
              <w:lang w:eastAsia="en-US"/>
            </w:rPr>
          </w:pPr>
          <w:r w:rsidRPr="00D66B33">
            <w:rPr>
              <w:rFonts w:ascii="Arial" w:eastAsia="Calibri" w:hAnsi="Arial" w:cs="Arial"/>
              <w:kern w:val="0"/>
              <w:sz w:val="17"/>
              <w:szCs w:val="24"/>
              <w:lang w:eastAsia="en-US"/>
            </w:rPr>
            <w:t>1167/8-1/2017/1167</w:t>
          </w:r>
        </w:p>
      </w:tc>
    </w:tr>
  </w:tbl>
  <w:p w14:paraId="3CE1FDD5" w14:textId="77777777" w:rsidR="00A523A3" w:rsidRDefault="00A523A3" w:rsidP="008A64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B5A70" w14:textId="77777777" w:rsidR="00A523A3" w:rsidRDefault="00A523A3">
      <w:r>
        <w:separator/>
      </w:r>
    </w:p>
  </w:footnote>
  <w:footnote w:type="continuationSeparator" w:id="0">
    <w:p w14:paraId="2E0E20CF" w14:textId="77777777" w:rsidR="00A523A3" w:rsidRDefault="00A523A3">
      <w:r>
        <w:continuationSeparator/>
      </w:r>
    </w:p>
  </w:footnote>
  <w:footnote w:type="continuationNotice" w:id="1">
    <w:p w14:paraId="7284E32D" w14:textId="77777777" w:rsidR="00A523A3" w:rsidRDefault="00A523A3">
      <w:pPr>
        <w:spacing w:before="0" w:after="0" w:line="240" w:lineRule="auto"/>
      </w:pPr>
    </w:p>
  </w:footnote>
  <w:footnote w:id="2">
    <w:p w14:paraId="33742DDF" w14:textId="390862CB" w:rsidR="00075E2B" w:rsidRPr="00075E2B" w:rsidRDefault="00075E2B">
      <w:pPr>
        <w:pStyle w:val="Lbjegyzetszveg"/>
        <w:rPr>
          <w:rFonts w:ascii="Arial" w:hAnsi="Arial" w:cs="Arial"/>
        </w:rPr>
      </w:pPr>
      <w:r w:rsidRPr="00075E2B">
        <w:rPr>
          <w:rStyle w:val="Lbjegyzet-hivatkozs"/>
          <w:rFonts w:ascii="Arial" w:hAnsi="Arial" w:cs="Arial"/>
        </w:rPr>
        <w:footnoteRef/>
      </w:r>
      <w:r w:rsidRPr="00075E2B">
        <w:rPr>
          <w:rFonts w:ascii="Arial" w:hAnsi="Arial" w:cs="Arial"/>
        </w:rPr>
        <w:t xml:space="preserve"> Korrigálva 2017. február 13-án. Alkalmazandó 2017. január 1-től.</w:t>
      </w:r>
    </w:p>
  </w:footnote>
  <w:footnote w:id="3">
    <w:p w14:paraId="253093A0" w14:textId="65158229" w:rsidR="00075E2B" w:rsidRPr="00075E2B" w:rsidRDefault="00075E2B">
      <w:pPr>
        <w:pStyle w:val="Lbjegyzetszveg"/>
        <w:rPr>
          <w:rFonts w:ascii="Arial" w:hAnsi="Arial" w:cs="Arial"/>
        </w:rPr>
      </w:pPr>
      <w:r w:rsidRPr="00075E2B">
        <w:rPr>
          <w:rStyle w:val="Lbjegyzet-hivatkozs"/>
          <w:rFonts w:ascii="Arial" w:hAnsi="Arial" w:cs="Arial"/>
        </w:rPr>
        <w:footnoteRef/>
      </w:r>
      <w:r w:rsidRPr="00075E2B">
        <w:rPr>
          <w:rFonts w:ascii="Arial" w:hAnsi="Arial" w:cs="Arial"/>
        </w:rPr>
        <w:t xml:space="preserve"> Korrigálva 2017. február 13-án. Alkalmazandó 2017. január 1-től.</w:t>
      </w:r>
    </w:p>
  </w:footnote>
  <w:footnote w:id="4">
    <w:p w14:paraId="23E3375B" w14:textId="44709118" w:rsidR="00AF6118" w:rsidRPr="00AF6118" w:rsidRDefault="00AF6118">
      <w:pPr>
        <w:pStyle w:val="Lbjegyzetszveg"/>
        <w:rPr>
          <w:rFonts w:ascii="Arial" w:hAnsi="Arial" w:cs="Arial"/>
        </w:rPr>
      </w:pPr>
      <w:r w:rsidRPr="00AF6118">
        <w:rPr>
          <w:rStyle w:val="Lbjegyzet-hivatkozs"/>
          <w:rFonts w:ascii="Arial" w:hAnsi="Arial" w:cs="Arial"/>
        </w:rPr>
        <w:footnoteRef/>
      </w:r>
      <w:r w:rsidRPr="00AF6118">
        <w:rPr>
          <w:rFonts w:ascii="Arial" w:hAnsi="Arial" w:cs="Arial"/>
        </w:rPr>
        <w:t xml:space="preserve"> Korrigálva 2017. február 13-án. Alkalmazandó 2017. január 1-től.</w:t>
      </w:r>
    </w:p>
  </w:footnote>
  <w:footnote w:id="5">
    <w:p w14:paraId="3993E926" w14:textId="730DCF10" w:rsidR="00075E2B" w:rsidRPr="00075E2B" w:rsidRDefault="00075E2B">
      <w:pPr>
        <w:pStyle w:val="Lbjegyzetszveg"/>
        <w:rPr>
          <w:rFonts w:ascii="Arial" w:hAnsi="Arial" w:cs="Arial"/>
        </w:rPr>
      </w:pPr>
      <w:r w:rsidRPr="00075E2B">
        <w:rPr>
          <w:rStyle w:val="Lbjegyzet-hivatkozs"/>
          <w:rFonts w:ascii="Arial" w:hAnsi="Arial" w:cs="Arial"/>
        </w:rPr>
        <w:footnoteRef/>
      </w:r>
      <w:r w:rsidRPr="00075E2B">
        <w:rPr>
          <w:rFonts w:ascii="Arial" w:hAnsi="Arial" w:cs="Arial"/>
        </w:rPr>
        <w:t xml:space="preserve"> Korrigálva 2017. február 13-án. Alkalmazandó 2017. január 1-től.</w:t>
      </w:r>
    </w:p>
  </w:footnote>
  <w:footnote w:id="6">
    <w:p w14:paraId="065C882A" w14:textId="028565CB" w:rsidR="00075E2B" w:rsidRPr="00075E2B" w:rsidRDefault="00075E2B">
      <w:pPr>
        <w:pStyle w:val="Lbjegyzetszveg"/>
        <w:rPr>
          <w:rFonts w:ascii="Arial" w:hAnsi="Arial" w:cs="Arial"/>
        </w:rPr>
      </w:pPr>
      <w:r w:rsidRPr="00075E2B">
        <w:rPr>
          <w:rStyle w:val="Lbjegyzet-hivatkozs"/>
          <w:rFonts w:ascii="Arial" w:hAnsi="Arial" w:cs="Arial"/>
        </w:rPr>
        <w:footnoteRef/>
      </w:r>
      <w:r w:rsidRPr="00075E2B">
        <w:rPr>
          <w:rFonts w:ascii="Arial" w:hAnsi="Arial" w:cs="Arial"/>
        </w:rPr>
        <w:t xml:space="preserve"> Korrigálva 2017. február 13-án. Alkalmazandó 2017. január 1-től.</w:t>
      </w:r>
    </w:p>
  </w:footnote>
  <w:footnote w:id="7">
    <w:p w14:paraId="06354B67" w14:textId="399785EA" w:rsidR="00075E2B" w:rsidRPr="00075E2B" w:rsidRDefault="00075E2B">
      <w:pPr>
        <w:pStyle w:val="Lbjegyzetszveg"/>
        <w:rPr>
          <w:rFonts w:ascii="Arial" w:hAnsi="Arial" w:cs="Arial"/>
        </w:rPr>
      </w:pPr>
      <w:r w:rsidRPr="00075E2B">
        <w:rPr>
          <w:rStyle w:val="Lbjegyzet-hivatkozs"/>
          <w:rFonts w:ascii="Arial" w:hAnsi="Arial" w:cs="Arial"/>
        </w:rPr>
        <w:footnoteRef/>
      </w:r>
      <w:r w:rsidRPr="00075E2B">
        <w:rPr>
          <w:rFonts w:ascii="Arial" w:hAnsi="Arial" w:cs="Arial"/>
        </w:rPr>
        <w:t xml:space="preserve"> Korrigálva 2017. február 13-án. Alkalmazandó 2017. január 1-től.</w:t>
      </w:r>
    </w:p>
  </w:footnote>
  <w:footnote w:id="8">
    <w:p w14:paraId="2AA30C9C" w14:textId="32D559B7" w:rsidR="00075E2B" w:rsidRPr="00075E2B" w:rsidRDefault="00075E2B">
      <w:pPr>
        <w:pStyle w:val="Lbjegyzetszveg"/>
        <w:rPr>
          <w:rFonts w:ascii="Arial" w:hAnsi="Arial" w:cs="Arial"/>
        </w:rPr>
      </w:pPr>
      <w:r w:rsidRPr="00075E2B">
        <w:rPr>
          <w:rStyle w:val="Lbjegyzet-hivatkozs"/>
          <w:rFonts w:ascii="Arial" w:hAnsi="Arial" w:cs="Arial"/>
        </w:rPr>
        <w:footnoteRef/>
      </w:r>
      <w:r w:rsidRPr="00075E2B">
        <w:rPr>
          <w:rFonts w:ascii="Arial" w:hAnsi="Arial" w:cs="Arial"/>
        </w:rPr>
        <w:t xml:space="preserve"> Korrigálva 2017. február 13-án. Alkalmazandó 2017. január 1-től.</w:t>
      </w:r>
    </w:p>
  </w:footnote>
  <w:footnote w:id="9">
    <w:p w14:paraId="4D86B782" w14:textId="6B09049D" w:rsidR="00075E2B" w:rsidRPr="00075E2B" w:rsidRDefault="00075E2B">
      <w:pPr>
        <w:pStyle w:val="Lbjegyzetszveg"/>
        <w:rPr>
          <w:rFonts w:ascii="Arial" w:hAnsi="Arial" w:cs="Arial"/>
        </w:rPr>
      </w:pPr>
      <w:r w:rsidRPr="00075E2B">
        <w:rPr>
          <w:rStyle w:val="Lbjegyzet-hivatkozs"/>
          <w:rFonts w:ascii="Arial" w:hAnsi="Arial" w:cs="Arial"/>
        </w:rPr>
        <w:footnoteRef/>
      </w:r>
      <w:r w:rsidRPr="00075E2B">
        <w:rPr>
          <w:rFonts w:ascii="Arial" w:hAnsi="Arial" w:cs="Arial"/>
        </w:rPr>
        <w:t xml:space="preserve"> Korrigálva 2017. február 13-án. Alkalmazandó 2017. január 1-től.</w:t>
      </w:r>
    </w:p>
  </w:footnote>
  <w:footnote w:id="10">
    <w:p w14:paraId="0356B23F" w14:textId="133D4520" w:rsidR="00075E2B" w:rsidRPr="00075E2B" w:rsidRDefault="00075E2B">
      <w:pPr>
        <w:pStyle w:val="Lbjegyzetszveg"/>
        <w:rPr>
          <w:rFonts w:ascii="Arial" w:hAnsi="Arial" w:cs="Arial"/>
        </w:rPr>
      </w:pPr>
      <w:r w:rsidRPr="00075E2B">
        <w:rPr>
          <w:rStyle w:val="Lbjegyzet-hivatkozs"/>
          <w:rFonts w:ascii="Arial" w:hAnsi="Arial" w:cs="Arial"/>
        </w:rPr>
        <w:footnoteRef/>
      </w:r>
      <w:r w:rsidRPr="00075E2B">
        <w:rPr>
          <w:rFonts w:ascii="Arial" w:hAnsi="Arial" w:cs="Arial"/>
        </w:rPr>
        <w:t xml:space="preserve"> Korrigálva 2017. február 13-án. Alkalmazandó 2017. január 1-től.</w:t>
      </w:r>
    </w:p>
  </w:footnote>
  <w:footnote w:id="11">
    <w:p w14:paraId="031344CD" w14:textId="33149995" w:rsidR="00075E2B" w:rsidRPr="00075E2B" w:rsidRDefault="00075E2B">
      <w:pPr>
        <w:pStyle w:val="Lbjegyzetszveg"/>
        <w:rPr>
          <w:rFonts w:ascii="Arial" w:hAnsi="Arial" w:cs="Arial"/>
        </w:rPr>
      </w:pPr>
      <w:r w:rsidRPr="00075E2B">
        <w:rPr>
          <w:rStyle w:val="Lbjegyzet-hivatkozs"/>
          <w:rFonts w:ascii="Arial" w:hAnsi="Arial" w:cs="Arial"/>
        </w:rPr>
        <w:footnoteRef/>
      </w:r>
      <w:r w:rsidRPr="00075E2B">
        <w:rPr>
          <w:rFonts w:ascii="Arial" w:hAnsi="Arial" w:cs="Arial"/>
        </w:rPr>
        <w:t xml:space="preserve"> Korrigálva 2017. február 13-án. Alkalmazandó 2017. január 1-től.</w:t>
      </w:r>
    </w:p>
  </w:footnote>
  <w:footnote w:id="12">
    <w:p w14:paraId="45FBCCE6" w14:textId="73329E29" w:rsidR="00075E2B" w:rsidRPr="00075E2B" w:rsidRDefault="00075E2B">
      <w:pPr>
        <w:pStyle w:val="Lbjegyzetszveg"/>
        <w:rPr>
          <w:rFonts w:ascii="Arial" w:hAnsi="Arial" w:cs="Arial"/>
        </w:rPr>
      </w:pPr>
      <w:r w:rsidRPr="00075E2B">
        <w:rPr>
          <w:rStyle w:val="Lbjegyzet-hivatkozs"/>
          <w:rFonts w:ascii="Arial" w:hAnsi="Arial" w:cs="Arial"/>
        </w:rPr>
        <w:footnoteRef/>
      </w:r>
      <w:r w:rsidRPr="00075E2B">
        <w:rPr>
          <w:rFonts w:ascii="Arial" w:hAnsi="Arial" w:cs="Arial"/>
        </w:rPr>
        <w:t xml:space="preserve"> Korrigálva 2017. február 13-án. Alkalmazandó 2017. január 1-től.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FDB9" w14:textId="77777777" w:rsidR="00A523A3" w:rsidRDefault="009965A4">
    <w:r>
      <w:rPr>
        <w:noProof/>
      </w:rPr>
      <w:pict w14:anchorId="3CE1FD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3856" o:spid="_x0000_s2052" type="#_x0000_t136" style="position:absolute;left:0;text-align:left;margin-left:0;margin-top:0;width:590.2pt;height:49.15pt;rotation:315;z-index:-251658237;mso-position-horizontal:center;mso-position-horizontal-relative:margin;mso-position-vertical:center;mso-position-vertical-relative:margin" o:allowincell="f" fillcolor="white [3212]" stroked="f">
          <v:textpath style="font-family:&quot;Times New Roman&quot;;font-size:1pt" string="MIHAMARABB ELINTÉZEND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6804"/>
      <w:gridCol w:w="2235"/>
    </w:tblGrid>
    <w:tr w:rsidR="00A523A3" w:rsidRPr="003C31A6" w14:paraId="3CE1FDBD" w14:textId="77777777" w:rsidTr="0027357E">
      <w:trPr>
        <w:trHeight w:hRule="exact" w:val="895"/>
      </w:trPr>
      <w:tc>
        <w:tcPr>
          <w:tcW w:w="6804" w:type="dxa"/>
          <w:vAlign w:val="center"/>
        </w:tcPr>
        <w:p w14:paraId="3CE1FDBA" w14:textId="5501E5CB" w:rsidR="00A523A3" w:rsidRPr="006417C9" w:rsidRDefault="00651E50" w:rsidP="003C31A6">
          <w:pPr>
            <w:tabs>
              <w:tab w:val="left" w:pos="4950"/>
              <w:tab w:val="left" w:pos="6480"/>
            </w:tabs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t>6</w:t>
          </w:r>
          <w:r w:rsidR="00A523A3" w:rsidRPr="006417C9">
            <w:rPr>
              <w:rFonts w:ascii="Arial" w:hAnsi="Arial" w:cs="Arial"/>
              <w:b/>
              <w:noProof/>
            </w:rPr>
            <w:t>/201</w:t>
          </w:r>
          <w:r w:rsidR="00A523A3">
            <w:rPr>
              <w:rFonts w:ascii="Arial" w:hAnsi="Arial" w:cs="Arial"/>
              <w:b/>
              <w:noProof/>
            </w:rPr>
            <w:t>7</w:t>
          </w:r>
          <w:r w:rsidR="00A523A3" w:rsidRPr="006417C9">
            <w:rPr>
              <w:rFonts w:ascii="Arial" w:hAnsi="Arial" w:cs="Arial"/>
              <w:b/>
              <w:noProof/>
            </w:rPr>
            <w:t>. sz. Vezérigazgatói utasítás</w:t>
          </w:r>
        </w:p>
        <w:p w14:paraId="3CE1FDBB" w14:textId="5E963102" w:rsidR="00A523A3" w:rsidRPr="003C31A6" w:rsidRDefault="00A523A3" w:rsidP="006761FD">
          <w:pPr>
            <w:tabs>
              <w:tab w:val="left" w:pos="4950"/>
              <w:tab w:val="left" w:pos="6480"/>
            </w:tabs>
            <w:spacing w:line="240" w:lineRule="auto"/>
            <w:rPr>
              <w:rFonts w:ascii="Arial" w:hAnsi="Arial" w:cs="Arial"/>
              <w:b/>
              <w:noProof/>
              <w:sz w:val="40"/>
              <w:szCs w:val="40"/>
            </w:rPr>
          </w:pPr>
          <w:r>
            <w:rPr>
              <w:rFonts w:ascii="Arial" w:hAnsi="Arial" w:cs="Arial"/>
            </w:rPr>
            <w:t>a jubileumi jutalomról és a kiemelkedő teljesítmény elismeréséről</w:t>
          </w:r>
        </w:p>
      </w:tc>
      <w:tc>
        <w:tcPr>
          <w:tcW w:w="2235" w:type="dxa"/>
          <w:vAlign w:val="center"/>
        </w:tcPr>
        <w:p w14:paraId="3CE1FDBC" w14:textId="77777777" w:rsidR="00A523A3" w:rsidRPr="003C31A6" w:rsidRDefault="00A523A3" w:rsidP="00E03BBA">
          <w:pPr>
            <w:spacing w:after="0" w:line="192" w:lineRule="auto"/>
            <w:jc w:val="right"/>
            <w:rPr>
              <w:rFonts w:ascii="Arial" w:hAnsi="Arial" w:cs="Arial"/>
            </w:rPr>
          </w:pPr>
        </w:p>
      </w:tc>
    </w:tr>
  </w:tbl>
  <w:p w14:paraId="3CE1FDBE" w14:textId="77777777" w:rsidR="00A523A3" w:rsidRDefault="009965A4" w:rsidP="00FC732A">
    <w:r>
      <w:rPr>
        <w:rFonts w:ascii="Arial" w:hAnsi="Arial" w:cs="Arial"/>
        <w:b/>
        <w:noProof/>
      </w:rPr>
      <w:pict w14:anchorId="3CE1FD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3857" o:spid="_x0000_s2054" type="#_x0000_t136" style="position:absolute;left:0;text-align:left;margin-left:0;margin-top:0;width:590.2pt;height:49.15pt;rotation:315;z-index:-251658236;mso-position-horizontal:center;mso-position-horizontal-relative:margin;mso-position-vertical:center;mso-position-vertical-relative:margin" o:allowincell="f" fillcolor="white [3212]" stroked="f">
          <v:textpath style="font-family:&quot;Times New Roman&quot;;font-size:1pt" string="MIHAMARABB ELINTÉZENDŐ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FDC0" w14:textId="77777777" w:rsidR="00A523A3" w:rsidRPr="00CF792C" w:rsidRDefault="009965A4" w:rsidP="00CF792C">
    <w:pPr>
      <w:tabs>
        <w:tab w:val="right" w:pos="8820"/>
      </w:tabs>
      <w:ind w:right="-2"/>
      <w:rPr>
        <w:sz w:val="16"/>
      </w:rPr>
    </w:pPr>
    <w:r>
      <w:rPr>
        <w:noProof/>
      </w:rPr>
      <w:pict w14:anchorId="3CE1FD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23855" o:spid="_x0000_s2051" type="#_x0000_t136" style="position:absolute;left:0;text-align:left;margin-left:0;margin-top:0;width:590.2pt;height:49.15pt;rotation:315;z-index:-251658238;mso-position-horizontal:center;mso-position-horizontal-relative:margin;mso-position-vertical:center;mso-position-vertical-relative:margin" o:allowincell="f" fillcolor="white [3212]" stroked="f">
          <v:textpath style="font-family:&quot;Times New Roman&quot;;font-size:1pt" string="MIHAMARABB ELINTÉZENDŐ"/>
          <w10:wrap anchorx="margin" anchory="margin"/>
        </v:shape>
      </w:pict>
    </w:r>
    <w:r w:rsidR="00A523A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E1FDDB" wp14:editId="3CE1FDDC">
              <wp:simplePos x="0" y="0"/>
              <wp:positionH relativeFrom="column">
                <wp:posOffset>0</wp:posOffset>
              </wp:positionH>
              <wp:positionV relativeFrom="paragraph">
                <wp:posOffset>1129030</wp:posOffset>
              </wp:positionV>
              <wp:extent cx="5600700" cy="0"/>
              <wp:effectExtent l="14605" t="13970" r="13970" b="1460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CEBA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8.9pt" to="441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7OXEQIAACk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" strokeweight="2pt"/>
          </w:pict>
        </mc:Fallback>
      </mc:AlternateContent>
    </w:r>
    <w:r w:rsidR="00A523A3">
      <w:rPr>
        <w:rFonts w:ascii="Franklin Gothic" w:hAnsi="Franklin Gothic"/>
        <w:noProof/>
        <w:sz w:val="36"/>
      </w:rPr>
      <w:drawing>
        <wp:inline distT="0" distB="0" distL="0" distR="0" wp14:anchorId="3CE1FDDD" wp14:editId="3CE1FDDE">
          <wp:extent cx="2620324" cy="676275"/>
          <wp:effectExtent l="0" t="0" r="889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um_fejlec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0324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7C0FB8"/>
    <w:lvl w:ilvl="0">
      <w:start w:val="1"/>
      <w:numFmt w:val="bullet"/>
      <w:pStyle w:val="Felsorols"/>
      <w:lvlText w:val=""/>
      <w:lvlJc w:val="left"/>
      <w:pPr>
        <w:ind w:left="717" w:hanging="360"/>
      </w:pPr>
      <w:rPr>
        <w:rFonts w:ascii="Symbol" w:hAnsi="Symbol" w:hint="default"/>
        <w:color w:val="4C0E5F"/>
      </w:rPr>
    </w:lvl>
  </w:abstractNum>
  <w:abstractNum w:abstractNumId="1" w15:restartNumberingAfterBreak="0">
    <w:nsid w:val="FFFFFFFB"/>
    <w:multiLevelType w:val="multilevel"/>
    <w:tmpl w:val="D3BA3C38"/>
    <w:lvl w:ilvl="0">
      <w:start w:val="1"/>
      <w:numFmt w:val="decimal"/>
      <w:pStyle w:val="Cmsor1"/>
      <w:lvlText w:val="%1."/>
      <w:legacy w:legacy="1" w:legacySpace="284" w:legacyIndent="0"/>
      <w:lvlJc w:val="left"/>
      <w:rPr>
        <w:color w:val="4C0E5F"/>
      </w:rPr>
    </w:lvl>
    <w:lvl w:ilvl="1">
      <w:start w:val="1"/>
      <w:numFmt w:val="decimal"/>
      <w:pStyle w:val="Cmsor2"/>
      <w:lvlText w:val="%1.%2."/>
      <w:legacy w:legacy="1" w:legacySpace="284" w:legacyIndent="0"/>
      <w:lvlJc w:val="left"/>
      <w:rPr>
        <w:color w:val="4C0E5F"/>
      </w:rPr>
    </w:lvl>
    <w:lvl w:ilvl="2">
      <w:start w:val="1"/>
      <w:numFmt w:val="decimal"/>
      <w:pStyle w:val="Cmsor3"/>
      <w:lvlText w:val="%1.%2.%3."/>
      <w:legacy w:legacy="1" w:legacySpace="284" w:legacyIndent="0"/>
      <w:lvlJc w:val="left"/>
      <w:rPr>
        <w:color w:val="4C0E5F"/>
      </w:rPr>
    </w:lvl>
    <w:lvl w:ilvl="3">
      <w:start w:val="1"/>
      <w:numFmt w:val="decimal"/>
      <w:pStyle w:val="Cmsor4"/>
      <w:lvlText w:val="%1.%2.%3.%4."/>
      <w:legacy w:legacy="1" w:legacySpace="284" w:legacyIndent="0"/>
      <w:lvlJc w:val="left"/>
      <w:rPr>
        <w:color w:val="4C0E5F"/>
      </w:rPr>
    </w:lvl>
    <w:lvl w:ilvl="4">
      <w:start w:val="1"/>
      <w:numFmt w:val="decimal"/>
      <w:pStyle w:val="Cmsor5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2" w15:restartNumberingAfterBreak="0">
    <w:nsid w:val="0B6B339C"/>
    <w:multiLevelType w:val="hybridMultilevel"/>
    <w:tmpl w:val="6D1C3DE2"/>
    <w:lvl w:ilvl="0" w:tplc="8BCCA3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04D7"/>
    <w:multiLevelType w:val="hybridMultilevel"/>
    <w:tmpl w:val="FF32AFB6"/>
    <w:lvl w:ilvl="0" w:tplc="8898B324">
      <w:start w:val="1"/>
      <w:numFmt w:val="bullet"/>
      <w:pStyle w:val="Felsorols2"/>
      <w:lvlText w:val="o"/>
      <w:lvlJc w:val="left"/>
      <w:pPr>
        <w:ind w:left="1211" w:hanging="360"/>
      </w:pPr>
      <w:rPr>
        <w:rFonts w:ascii="Courier New" w:hAnsi="Courier New" w:cs="Courier New" w:hint="default"/>
        <w:color w:val="4C0E5F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C00EC5"/>
    <w:multiLevelType w:val="hybridMultilevel"/>
    <w:tmpl w:val="871CB494"/>
    <w:lvl w:ilvl="0" w:tplc="1E86589E">
      <w:start w:val="1"/>
      <w:numFmt w:val="bullet"/>
      <w:pStyle w:val="Felsorol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135D"/>
    <w:multiLevelType w:val="hybridMultilevel"/>
    <w:tmpl w:val="EC3C5698"/>
    <w:lvl w:ilvl="0" w:tplc="BEA40A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C8A"/>
    <w:multiLevelType w:val="hybridMultilevel"/>
    <w:tmpl w:val="5CB623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EC9"/>
    <w:multiLevelType w:val="hybridMultilevel"/>
    <w:tmpl w:val="C57245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9519C"/>
    <w:multiLevelType w:val="hybridMultilevel"/>
    <w:tmpl w:val="DE366020"/>
    <w:lvl w:ilvl="0" w:tplc="42E6D8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6D0E"/>
    <w:multiLevelType w:val="hybridMultilevel"/>
    <w:tmpl w:val="151C50D0"/>
    <w:lvl w:ilvl="0" w:tplc="9634AD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42868"/>
    <w:multiLevelType w:val="hybridMultilevel"/>
    <w:tmpl w:val="BE58C2BE"/>
    <w:lvl w:ilvl="0" w:tplc="77FEEC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951BD"/>
    <w:multiLevelType w:val="hybridMultilevel"/>
    <w:tmpl w:val="3EEC5028"/>
    <w:lvl w:ilvl="0" w:tplc="A45862BC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B2C4BEB"/>
    <w:multiLevelType w:val="hybridMultilevel"/>
    <w:tmpl w:val="C2BAF1E0"/>
    <w:lvl w:ilvl="0" w:tplc="B4CC9E82">
      <w:start w:val="1"/>
      <w:numFmt w:val="decimal"/>
      <w:lvlText w:val="%1)"/>
      <w:lvlJc w:val="left"/>
      <w:pPr>
        <w:ind w:left="7307" w:hanging="36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12D73"/>
    <w:multiLevelType w:val="multilevel"/>
    <w:tmpl w:val="EFF63296"/>
    <w:styleLink w:val="Felsorols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4C0E5F"/>
        <w:kern w:val="24"/>
        <w:sz w:val="22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4C0E5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21A"/>
    <w:multiLevelType w:val="multilevel"/>
    <w:tmpl w:val="BB16B474"/>
    <w:styleLink w:val="Felsorolso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4C0E5F"/>
        <w:kern w:val="24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92D25"/>
    <w:multiLevelType w:val="hybridMultilevel"/>
    <w:tmpl w:val="27E4DA92"/>
    <w:lvl w:ilvl="0" w:tplc="040E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82B27"/>
    <w:multiLevelType w:val="hybridMultilevel"/>
    <w:tmpl w:val="F8D48A02"/>
    <w:lvl w:ilvl="0" w:tplc="17EAC262">
      <w:start w:val="1"/>
      <w:numFmt w:val="decimal"/>
      <w:pStyle w:val="Szmozs1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/>
        <w:i w:val="0"/>
        <w:color w:val="4C0E5F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4"/>
  </w:num>
  <w:num w:numId="8">
    <w:abstractNumId w:val="15"/>
  </w:num>
  <w:num w:numId="9">
    <w:abstractNumId w:val="8"/>
  </w:num>
  <w:num w:numId="10">
    <w:abstractNumId w:val="12"/>
  </w:num>
  <w:num w:numId="11">
    <w:abstractNumId w:val="5"/>
  </w:num>
  <w:num w:numId="12">
    <w:abstractNumId w:val="2"/>
  </w:num>
  <w:num w:numId="13">
    <w:abstractNumId w:val="9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6"/>
  </w:num>
  <w:num w:numId="19">
    <w:abstractNumId w:val="1"/>
  </w:num>
  <w:num w:numId="20">
    <w:abstractNumId w:val="1"/>
  </w:num>
  <w:num w:numId="21">
    <w:abstractNumId w:val="1"/>
  </w:num>
  <w:num w:numId="22">
    <w:abstractNumId w:val="11"/>
  </w:num>
  <w:num w:numId="23">
    <w:abstractNumId w:val="1"/>
  </w:num>
  <w:num w:numId="24">
    <w:abstractNumId w:val="10"/>
  </w:num>
  <w:num w:numId="2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B7"/>
    <w:rsid w:val="00002A67"/>
    <w:rsid w:val="00003E4E"/>
    <w:rsid w:val="000048A8"/>
    <w:rsid w:val="00005E5E"/>
    <w:rsid w:val="000071D8"/>
    <w:rsid w:val="000133EE"/>
    <w:rsid w:val="00015209"/>
    <w:rsid w:val="000167BE"/>
    <w:rsid w:val="00022E78"/>
    <w:rsid w:val="00023046"/>
    <w:rsid w:val="00024CD9"/>
    <w:rsid w:val="000300AF"/>
    <w:rsid w:val="000300B0"/>
    <w:rsid w:val="000305C2"/>
    <w:rsid w:val="00030956"/>
    <w:rsid w:val="00031D0E"/>
    <w:rsid w:val="00031D4B"/>
    <w:rsid w:val="0003601D"/>
    <w:rsid w:val="00042E25"/>
    <w:rsid w:val="0004407F"/>
    <w:rsid w:val="00051680"/>
    <w:rsid w:val="000529B2"/>
    <w:rsid w:val="00053C4D"/>
    <w:rsid w:val="00054655"/>
    <w:rsid w:val="00055096"/>
    <w:rsid w:val="00055E9C"/>
    <w:rsid w:val="00056955"/>
    <w:rsid w:val="00056D6E"/>
    <w:rsid w:val="0006048A"/>
    <w:rsid w:val="00064C5E"/>
    <w:rsid w:val="00064F26"/>
    <w:rsid w:val="00066525"/>
    <w:rsid w:val="0006765B"/>
    <w:rsid w:val="0007024C"/>
    <w:rsid w:val="00073A00"/>
    <w:rsid w:val="00075E2B"/>
    <w:rsid w:val="00076590"/>
    <w:rsid w:val="00080F64"/>
    <w:rsid w:val="00082D46"/>
    <w:rsid w:val="000843AC"/>
    <w:rsid w:val="0008560F"/>
    <w:rsid w:val="00095CB4"/>
    <w:rsid w:val="00095FDD"/>
    <w:rsid w:val="000963CF"/>
    <w:rsid w:val="00097EC1"/>
    <w:rsid w:val="00097EC7"/>
    <w:rsid w:val="000A0240"/>
    <w:rsid w:val="000A0E92"/>
    <w:rsid w:val="000A2612"/>
    <w:rsid w:val="000A64C1"/>
    <w:rsid w:val="000B1616"/>
    <w:rsid w:val="000B32EA"/>
    <w:rsid w:val="000B34D2"/>
    <w:rsid w:val="000B3CC5"/>
    <w:rsid w:val="000B77CB"/>
    <w:rsid w:val="000C0A23"/>
    <w:rsid w:val="000C13F3"/>
    <w:rsid w:val="000C3BCA"/>
    <w:rsid w:val="000C6125"/>
    <w:rsid w:val="000C619A"/>
    <w:rsid w:val="000C6E32"/>
    <w:rsid w:val="000D0BF2"/>
    <w:rsid w:val="000D4C91"/>
    <w:rsid w:val="000D4E8B"/>
    <w:rsid w:val="000D5BC6"/>
    <w:rsid w:val="000D7FDC"/>
    <w:rsid w:val="000E0AFC"/>
    <w:rsid w:val="000E7B1F"/>
    <w:rsid w:val="000F0351"/>
    <w:rsid w:val="000F1515"/>
    <w:rsid w:val="000F1A41"/>
    <w:rsid w:val="000F73AD"/>
    <w:rsid w:val="000F77BA"/>
    <w:rsid w:val="00101CCD"/>
    <w:rsid w:val="0010243F"/>
    <w:rsid w:val="00107645"/>
    <w:rsid w:val="00111454"/>
    <w:rsid w:val="00112FD9"/>
    <w:rsid w:val="001130BF"/>
    <w:rsid w:val="00115004"/>
    <w:rsid w:val="001214D1"/>
    <w:rsid w:val="00122C92"/>
    <w:rsid w:val="00122E17"/>
    <w:rsid w:val="00123F5F"/>
    <w:rsid w:val="0012427D"/>
    <w:rsid w:val="00124954"/>
    <w:rsid w:val="00124E38"/>
    <w:rsid w:val="00126959"/>
    <w:rsid w:val="001273F7"/>
    <w:rsid w:val="00133881"/>
    <w:rsid w:val="001340D8"/>
    <w:rsid w:val="00134F0F"/>
    <w:rsid w:val="0013781C"/>
    <w:rsid w:val="001413B3"/>
    <w:rsid w:val="001425EF"/>
    <w:rsid w:val="00143073"/>
    <w:rsid w:val="001453CB"/>
    <w:rsid w:val="0014565B"/>
    <w:rsid w:val="00146BE8"/>
    <w:rsid w:val="00151066"/>
    <w:rsid w:val="0015136B"/>
    <w:rsid w:val="00151B91"/>
    <w:rsid w:val="0015204F"/>
    <w:rsid w:val="001536B1"/>
    <w:rsid w:val="00153717"/>
    <w:rsid w:val="001602A9"/>
    <w:rsid w:val="00161C42"/>
    <w:rsid w:val="0016323A"/>
    <w:rsid w:val="00164327"/>
    <w:rsid w:val="00165AF4"/>
    <w:rsid w:val="001671F6"/>
    <w:rsid w:val="00167C48"/>
    <w:rsid w:val="0017143A"/>
    <w:rsid w:val="001726DA"/>
    <w:rsid w:val="00172C6D"/>
    <w:rsid w:val="00172F21"/>
    <w:rsid w:val="00175CB6"/>
    <w:rsid w:val="00180BA3"/>
    <w:rsid w:val="0018108B"/>
    <w:rsid w:val="001817DB"/>
    <w:rsid w:val="00182ED3"/>
    <w:rsid w:val="00185AB6"/>
    <w:rsid w:val="00186114"/>
    <w:rsid w:val="00191360"/>
    <w:rsid w:val="00191614"/>
    <w:rsid w:val="0019202A"/>
    <w:rsid w:val="00192F90"/>
    <w:rsid w:val="001A1681"/>
    <w:rsid w:val="001A2319"/>
    <w:rsid w:val="001A2441"/>
    <w:rsid w:val="001A574D"/>
    <w:rsid w:val="001A5F4A"/>
    <w:rsid w:val="001A6415"/>
    <w:rsid w:val="001A77A6"/>
    <w:rsid w:val="001B3C20"/>
    <w:rsid w:val="001C0D99"/>
    <w:rsid w:val="001C1B77"/>
    <w:rsid w:val="001C2046"/>
    <w:rsid w:val="001C5969"/>
    <w:rsid w:val="001C6C6E"/>
    <w:rsid w:val="001C7440"/>
    <w:rsid w:val="001D5C46"/>
    <w:rsid w:val="001D6B24"/>
    <w:rsid w:val="001E07E1"/>
    <w:rsid w:val="001E3BDF"/>
    <w:rsid w:val="001E4867"/>
    <w:rsid w:val="001E4E64"/>
    <w:rsid w:val="001F0276"/>
    <w:rsid w:val="001F1CCB"/>
    <w:rsid w:val="001F2B4F"/>
    <w:rsid w:val="001F65EC"/>
    <w:rsid w:val="00200F4A"/>
    <w:rsid w:val="00202A87"/>
    <w:rsid w:val="00206420"/>
    <w:rsid w:val="0020659A"/>
    <w:rsid w:val="0020662F"/>
    <w:rsid w:val="00206DE4"/>
    <w:rsid w:val="00207C71"/>
    <w:rsid w:val="0021090B"/>
    <w:rsid w:val="00211459"/>
    <w:rsid w:val="0021317C"/>
    <w:rsid w:val="00214D6C"/>
    <w:rsid w:val="00225FAA"/>
    <w:rsid w:val="00226097"/>
    <w:rsid w:val="00226A51"/>
    <w:rsid w:val="002273D6"/>
    <w:rsid w:val="002308F8"/>
    <w:rsid w:val="0023093A"/>
    <w:rsid w:val="00230AEF"/>
    <w:rsid w:val="00234EA8"/>
    <w:rsid w:val="002360E2"/>
    <w:rsid w:val="002436F5"/>
    <w:rsid w:val="00243A00"/>
    <w:rsid w:val="0024480C"/>
    <w:rsid w:val="00244C75"/>
    <w:rsid w:val="00245030"/>
    <w:rsid w:val="00254235"/>
    <w:rsid w:val="0025636F"/>
    <w:rsid w:val="002600AD"/>
    <w:rsid w:val="00262288"/>
    <w:rsid w:val="002622D2"/>
    <w:rsid w:val="0026481D"/>
    <w:rsid w:val="002675CF"/>
    <w:rsid w:val="00267D3E"/>
    <w:rsid w:val="00271794"/>
    <w:rsid w:val="002733CB"/>
    <w:rsid w:val="0027357E"/>
    <w:rsid w:val="002755D9"/>
    <w:rsid w:val="00275683"/>
    <w:rsid w:val="00275B08"/>
    <w:rsid w:val="002802C5"/>
    <w:rsid w:val="00285D8B"/>
    <w:rsid w:val="00287C3D"/>
    <w:rsid w:val="0029706F"/>
    <w:rsid w:val="002A08D3"/>
    <w:rsid w:val="002A1277"/>
    <w:rsid w:val="002A55F4"/>
    <w:rsid w:val="002A715E"/>
    <w:rsid w:val="002B1CA9"/>
    <w:rsid w:val="002B2ECC"/>
    <w:rsid w:val="002B63F1"/>
    <w:rsid w:val="002B6E08"/>
    <w:rsid w:val="002C02CD"/>
    <w:rsid w:val="002C2B63"/>
    <w:rsid w:val="002C4472"/>
    <w:rsid w:val="002C5108"/>
    <w:rsid w:val="002C5C82"/>
    <w:rsid w:val="002C7A56"/>
    <w:rsid w:val="002D089E"/>
    <w:rsid w:val="002D2253"/>
    <w:rsid w:val="002D5742"/>
    <w:rsid w:val="002E0376"/>
    <w:rsid w:val="002E2B16"/>
    <w:rsid w:val="002E2DAA"/>
    <w:rsid w:val="002E42EB"/>
    <w:rsid w:val="002E608F"/>
    <w:rsid w:val="002E6A94"/>
    <w:rsid w:val="002F2A1C"/>
    <w:rsid w:val="002F6ADE"/>
    <w:rsid w:val="002F716C"/>
    <w:rsid w:val="002F7C91"/>
    <w:rsid w:val="00301206"/>
    <w:rsid w:val="00306F0E"/>
    <w:rsid w:val="00310812"/>
    <w:rsid w:val="003118AD"/>
    <w:rsid w:val="00313655"/>
    <w:rsid w:val="003146A6"/>
    <w:rsid w:val="0031554B"/>
    <w:rsid w:val="00317A03"/>
    <w:rsid w:val="0032030F"/>
    <w:rsid w:val="00321AD9"/>
    <w:rsid w:val="00330134"/>
    <w:rsid w:val="00331C6B"/>
    <w:rsid w:val="00337A26"/>
    <w:rsid w:val="00337EF3"/>
    <w:rsid w:val="00341D5D"/>
    <w:rsid w:val="00341E17"/>
    <w:rsid w:val="00342DFA"/>
    <w:rsid w:val="003434D4"/>
    <w:rsid w:val="0034428E"/>
    <w:rsid w:val="003453CB"/>
    <w:rsid w:val="00345923"/>
    <w:rsid w:val="00350A7E"/>
    <w:rsid w:val="0035457D"/>
    <w:rsid w:val="003548B2"/>
    <w:rsid w:val="00356312"/>
    <w:rsid w:val="00356EDE"/>
    <w:rsid w:val="00361792"/>
    <w:rsid w:val="00362DAE"/>
    <w:rsid w:val="003660D1"/>
    <w:rsid w:val="00372BE1"/>
    <w:rsid w:val="00372CDF"/>
    <w:rsid w:val="00372E87"/>
    <w:rsid w:val="00373763"/>
    <w:rsid w:val="0037629A"/>
    <w:rsid w:val="00376342"/>
    <w:rsid w:val="003769CD"/>
    <w:rsid w:val="00381041"/>
    <w:rsid w:val="00382715"/>
    <w:rsid w:val="00382EFE"/>
    <w:rsid w:val="00385065"/>
    <w:rsid w:val="00385EC5"/>
    <w:rsid w:val="00391CD9"/>
    <w:rsid w:val="00394E1B"/>
    <w:rsid w:val="003956AC"/>
    <w:rsid w:val="003A1C56"/>
    <w:rsid w:val="003A2616"/>
    <w:rsid w:val="003A4EDF"/>
    <w:rsid w:val="003A5E9F"/>
    <w:rsid w:val="003C31A6"/>
    <w:rsid w:val="003C6023"/>
    <w:rsid w:val="003C78FC"/>
    <w:rsid w:val="003D091B"/>
    <w:rsid w:val="003D1316"/>
    <w:rsid w:val="003D5A92"/>
    <w:rsid w:val="003E5789"/>
    <w:rsid w:val="003E67EF"/>
    <w:rsid w:val="003E7E6C"/>
    <w:rsid w:val="003F10AF"/>
    <w:rsid w:val="003F2544"/>
    <w:rsid w:val="003F4549"/>
    <w:rsid w:val="003F564E"/>
    <w:rsid w:val="003F714B"/>
    <w:rsid w:val="003F7444"/>
    <w:rsid w:val="00403F41"/>
    <w:rsid w:val="004054AF"/>
    <w:rsid w:val="00410B3C"/>
    <w:rsid w:val="00416268"/>
    <w:rsid w:val="0042329B"/>
    <w:rsid w:val="004261F7"/>
    <w:rsid w:val="00426272"/>
    <w:rsid w:val="00427864"/>
    <w:rsid w:val="00432D6F"/>
    <w:rsid w:val="0044049A"/>
    <w:rsid w:val="00441986"/>
    <w:rsid w:val="004467D2"/>
    <w:rsid w:val="004475A6"/>
    <w:rsid w:val="00451244"/>
    <w:rsid w:val="0045327D"/>
    <w:rsid w:val="004558E7"/>
    <w:rsid w:val="0045657A"/>
    <w:rsid w:val="00456D45"/>
    <w:rsid w:val="004626D5"/>
    <w:rsid w:val="00462A45"/>
    <w:rsid w:val="00466B23"/>
    <w:rsid w:val="00470352"/>
    <w:rsid w:val="004717B5"/>
    <w:rsid w:val="0047279C"/>
    <w:rsid w:val="0047314E"/>
    <w:rsid w:val="0047486A"/>
    <w:rsid w:val="0047586A"/>
    <w:rsid w:val="004808DB"/>
    <w:rsid w:val="00482758"/>
    <w:rsid w:val="00483792"/>
    <w:rsid w:val="00484C47"/>
    <w:rsid w:val="004869F9"/>
    <w:rsid w:val="00487A82"/>
    <w:rsid w:val="004904FA"/>
    <w:rsid w:val="0049319A"/>
    <w:rsid w:val="004951D3"/>
    <w:rsid w:val="00495836"/>
    <w:rsid w:val="004A02A0"/>
    <w:rsid w:val="004A0D66"/>
    <w:rsid w:val="004A1ABF"/>
    <w:rsid w:val="004A2D2A"/>
    <w:rsid w:val="004A343E"/>
    <w:rsid w:val="004A59D3"/>
    <w:rsid w:val="004A6E99"/>
    <w:rsid w:val="004A73E9"/>
    <w:rsid w:val="004B05B6"/>
    <w:rsid w:val="004B2D02"/>
    <w:rsid w:val="004B3F52"/>
    <w:rsid w:val="004C3038"/>
    <w:rsid w:val="004D0114"/>
    <w:rsid w:val="004D3104"/>
    <w:rsid w:val="004D3303"/>
    <w:rsid w:val="004E151A"/>
    <w:rsid w:val="004E1B95"/>
    <w:rsid w:val="004E50A6"/>
    <w:rsid w:val="004E5EEA"/>
    <w:rsid w:val="004E6A7E"/>
    <w:rsid w:val="004F03A7"/>
    <w:rsid w:val="004F21D6"/>
    <w:rsid w:val="004F568A"/>
    <w:rsid w:val="004F7048"/>
    <w:rsid w:val="004F71D2"/>
    <w:rsid w:val="004F7A1E"/>
    <w:rsid w:val="005004C1"/>
    <w:rsid w:val="00507597"/>
    <w:rsid w:val="00511F41"/>
    <w:rsid w:val="00512504"/>
    <w:rsid w:val="00514839"/>
    <w:rsid w:val="00520222"/>
    <w:rsid w:val="00520E7E"/>
    <w:rsid w:val="00521A31"/>
    <w:rsid w:val="00522929"/>
    <w:rsid w:val="00524E41"/>
    <w:rsid w:val="005305C9"/>
    <w:rsid w:val="00530A43"/>
    <w:rsid w:val="005324A7"/>
    <w:rsid w:val="00536AD5"/>
    <w:rsid w:val="00541526"/>
    <w:rsid w:val="005428AD"/>
    <w:rsid w:val="00542FC5"/>
    <w:rsid w:val="00546135"/>
    <w:rsid w:val="00547F1C"/>
    <w:rsid w:val="005520FE"/>
    <w:rsid w:val="00554F35"/>
    <w:rsid w:val="00554FBF"/>
    <w:rsid w:val="005557DB"/>
    <w:rsid w:val="005613F0"/>
    <w:rsid w:val="00567ADC"/>
    <w:rsid w:val="0057214F"/>
    <w:rsid w:val="00573071"/>
    <w:rsid w:val="00575174"/>
    <w:rsid w:val="005751DA"/>
    <w:rsid w:val="00575F63"/>
    <w:rsid w:val="005766C6"/>
    <w:rsid w:val="00576A45"/>
    <w:rsid w:val="0057777D"/>
    <w:rsid w:val="00580F17"/>
    <w:rsid w:val="0058380D"/>
    <w:rsid w:val="00584941"/>
    <w:rsid w:val="0058501F"/>
    <w:rsid w:val="00586B20"/>
    <w:rsid w:val="00591171"/>
    <w:rsid w:val="0059171A"/>
    <w:rsid w:val="005918C1"/>
    <w:rsid w:val="0059222E"/>
    <w:rsid w:val="00593568"/>
    <w:rsid w:val="00596906"/>
    <w:rsid w:val="00596C20"/>
    <w:rsid w:val="005975DC"/>
    <w:rsid w:val="005A2599"/>
    <w:rsid w:val="005A56D9"/>
    <w:rsid w:val="005A7093"/>
    <w:rsid w:val="005A7883"/>
    <w:rsid w:val="005B01CA"/>
    <w:rsid w:val="005B1279"/>
    <w:rsid w:val="005B5D2C"/>
    <w:rsid w:val="005C06C2"/>
    <w:rsid w:val="005C1C37"/>
    <w:rsid w:val="005C1CA5"/>
    <w:rsid w:val="005C4218"/>
    <w:rsid w:val="005C45BE"/>
    <w:rsid w:val="005C5EA4"/>
    <w:rsid w:val="005C7BAF"/>
    <w:rsid w:val="005D2F7A"/>
    <w:rsid w:val="005D384B"/>
    <w:rsid w:val="005E0EA5"/>
    <w:rsid w:val="005E3940"/>
    <w:rsid w:val="005E4325"/>
    <w:rsid w:val="005E7A1E"/>
    <w:rsid w:val="005F1B07"/>
    <w:rsid w:val="005F2DAE"/>
    <w:rsid w:val="005F570D"/>
    <w:rsid w:val="005F60AD"/>
    <w:rsid w:val="005F70F0"/>
    <w:rsid w:val="00600859"/>
    <w:rsid w:val="0060087D"/>
    <w:rsid w:val="00601D5F"/>
    <w:rsid w:val="00610501"/>
    <w:rsid w:val="00611C21"/>
    <w:rsid w:val="00613672"/>
    <w:rsid w:val="00613AB7"/>
    <w:rsid w:val="006144B3"/>
    <w:rsid w:val="00614AF8"/>
    <w:rsid w:val="0061669F"/>
    <w:rsid w:val="00620258"/>
    <w:rsid w:val="00621476"/>
    <w:rsid w:val="006234F9"/>
    <w:rsid w:val="00623B77"/>
    <w:rsid w:val="00626D64"/>
    <w:rsid w:val="0062744F"/>
    <w:rsid w:val="00627937"/>
    <w:rsid w:val="00632AA1"/>
    <w:rsid w:val="00635B1E"/>
    <w:rsid w:val="006417B9"/>
    <w:rsid w:val="006417C9"/>
    <w:rsid w:val="006436D4"/>
    <w:rsid w:val="0064541E"/>
    <w:rsid w:val="00647030"/>
    <w:rsid w:val="006517E8"/>
    <w:rsid w:val="00651E50"/>
    <w:rsid w:val="006536B7"/>
    <w:rsid w:val="006536DE"/>
    <w:rsid w:val="00653D08"/>
    <w:rsid w:val="00657290"/>
    <w:rsid w:val="0066077B"/>
    <w:rsid w:val="00661FA1"/>
    <w:rsid w:val="006649BB"/>
    <w:rsid w:val="00664FE9"/>
    <w:rsid w:val="00665CAF"/>
    <w:rsid w:val="00666EF2"/>
    <w:rsid w:val="0067256C"/>
    <w:rsid w:val="00675F75"/>
    <w:rsid w:val="006761FD"/>
    <w:rsid w:val="00676D66"/>
    <w:rsid w:val="00677CD7"/>
    <w:rsid w:val="006812B8"/>
    <w:rsid w:val="00681F68"/>
    <w:rsid w:val="00682746"/>
    <w:rsid w:val="00683A2A"/>
    <w:rsid w:val="00684508"/>
    <w:rsid w:val="006901B7"/>
    <w:rsid w:val="00692210"/>
    <w:rsid w:val="006A389A"/>
    <w:rsid w:val="006A714B"/>
    <w:rsid w:val="006A73D1"/>
    <w:rsid w:val="006B098C"/>
    <w:rsid w:val="006B1135"/>
    <w:rsid w:val="006B2955"/>
    <w:rsid w:val="006B3623"/>
    <w:rsid w:val="006B6009"/>
    <w:rsid w:val="006C2B98"/>
    <w:rsid w:val="006C3699"/>
    <w:rsid w:val="006C6200"/>
    <w:rsid w:val="006C6B90"/>
    <w:rsid w:val="006D0A33"/>
    <w:rsid w:val="006D35BB"/>
    <w:rsid w:val="006D4108"/>
    <w:rsid w:val="006E042C"/>
    <w:rsid w:val="006E07F5"/>
    <w:rsid w:val="006E102C"/>
    <w:rsid w:val="006E318D"/>
    <w:rsid w:val="006E4851"/>
    <w:rsid w:val="006E54E5"/>
    <w:rsid w:val="006E773B"/>
    <w:rsid w:val="006F7B6F"/>
    <w:rsid w:val="00700119"/>
    <w:rsid w:val="00703120"/>
    <w:rsid w:val="00703FCB"/>
    <w:rsid w:val="007058C9"/>
    <w:rsid w:val="00706DF2"/>
    <w:rsid w:val="00714C95"/>
    <w:rsid w:val="00715383"/>
    <w:rsid w:val="00720789"/>
    <w:rsid w:val="007207BC"/>
    <w:rsid w:val="0073399B"/>
    <w:rsid w:val="007347D9"/>
    <w:rsid w:val="00735738"/>
    <w:rsid w:val="00737B16"/>
    <w:rsid w:val="0074646E"/>
    <w:rsid w:val="00750F01"/>
    <w:rsid w:val="00752E61"/>
    <w:rsid w:val="007571B5"/>
    <w:rsid w:val="0076046B"/>
    <w:rsid w:val="007605C8"/>
    <w:rsid w:val="0076093F"/>
    <w:rsid w:val="0076346C"/>
    <w:rsid w:val="00763ABD"/>
    <w:rsid w:val="00767275"/>
    <w:rsid w:val="0078030A"/>
    <w:rsid w:val="00780A81"/>
    <w:rsid w:val="00783CE2"/>
    <w:rsid w:val="00784497"/>
    <w:rsid w:val="0078527D"/>
    <w:rsid w:val="007913C1"/>
    <w:rsid w:val="00792573"/>
    <w:rsid w:val="00793E7F"/>
    <w:rsid w:val="0079492B"/>
    <w:rsid w:val="007A0B71"/>
    <w:rsid w:val="007A217E"/>
    <w:rsid w:val="007A40B2"/>
    <w:rsid w:val="007A4931"/>
    <w:rsid w:val="007B2619"/>
    <w:rsid w:val="007B4892"/>
    <w:rsid w:val="007B53FA"/>
    <w:rsid w:val="007B571C"/>
    <w:rsid w:val="007B73D3"/>
    <w:rsid w:val="007C0FD9"/>
    <w:rsid w:val="007C12FE"/>
    <w:rsid w:val="007C1901"/>
    <w:rsid w:val="007C361C"/>
    <w:rsid w:val="007C3B7A"/>
    <w:rsid w:val="007C5E25"/>
    <w:rsid w:val="007D096C"/>
    <w:rsid w:val="007D0C72"/>
    <w:rsid w:val="007D1CB3"/>
    <w:rsid w:val="007D21B5"/>
    <w:rsid w:val="007D25FE"/>
    <w:rsid w:val="007D275E"/>
    <w:rsid w:val="007D749F"/>
    <w:rsid w:val="007E1094"/>
    <w:rsid w:val="007E20F1"/>
    <w:rsid w:val="007E4B21"/>
    <w:rsid w:val="007E5022"/>
    <w:rsid w:val="007E5397"/>
    <w:rsid w:val="007E6867"/>
    <w:rsid w:val="007F119B"/>
    <w:rsid w:val="007F2CAA"/>
    <w:rsid w:val="00800889"/>
    <w:rsid w:val="00802894"/>
    <w:rsid w:val="0080305A"/>
    <w:rsid w:val="00803E94"/>
    <w:rsid w:val="008106FF"/>
    <w:rsid w:val="0081476A"/>
    <w:rsid w:val="008149F9"/>
    <w:rsid w:val="008153D2"/>
    <w:rsid w:val="0082078E"/>
    <w:rsid w:val="00821036"/>
    <w:rsid w:val="00821910"/>
    <w:rsid w:val="008267CE"/>
    <w:rsid w:val="00826970"/>
    <w:rsid w:val="0083202B"/>
    <w:rsid w:val="00833054"/>
    <w:rsid w:val="008335F0"/>
    <w:rsid w:val="0083577A"/>
    <w:rsid w:val="00835EE5"/>
    <w:rsid w:val="0083637B"/>
    <w:rsid w:val="00841F74"/>
    <w:rsid w:val="008424EE"/>
    <w:rsid w:val="00850FB9"/>
    <w:rsid w:val="00852BEA"/>
    <w:rsid w:val="00856C3C"/>
    <w:rsid w:val="00860DE1"/>
    <w:rsid w:val="00861043"/>
    <w:rsid w:val="00862201"/>
    <w:rsid w:val="0086544C"/>
    <w:rsid w:val="00865A9D"/>
    <w:rsid w:val="008666B2"/>
    <w:rsid w:val="0087003C"/>
    <w:rsid w:val="00875A21"/>
    <w:rsid w:val="00875CEA"/>
    <w:rsid w:val="00875F10"/>
    <w:rsid w:val="008802D6"/>
    <w:rsid w:val="008815EB"/>
    <w:rsid w:val="00881814"/>
    <w:rsid w:val="00886F55"/>
    <w:rsid w:val="008901DF"/>
    <w:rsid w:val="008917B4"/>
    <w:rsid w:val="0089534C"/>
    <w:rsid w:val="008A0B7B"/>
    <w:rsid w:val="008A23D4"/>
    <w:rsid w:val="008A589A"/>
    <w:rsid w:val="008A60FB"/>
    <w:rsid w:val="008A6401"/>
    <w:rsid w:val="008A783E"/>
    <w:rsid w:val="008B2C8C"/>
    <w:rsid w:val="008B419B"/>
    <w:rsid w:val="008B6B4B"/>
    <w:rsid w:val="008C3460"/>
    <w:rsid w:val="008C4E1B"/>
    <w:rsid w:val="008C621A"/>
    <w:rsid w:val="008C7D25"/>
    <w:rsid w:val="008D40EA"/>
    <w:rsid w:val="008D5197"/>
    <w:rsid w:val="008D7B50"/>
    <w:rsid w:val="008E05A0"/>
    <w:rsid w:val="008E27E5"/>
    <w:rsid w:val="008E4B43"/>
    <w:rsid w:val="008E5A08"/>
    <w:rsid w:val="008E6C3C"/>
    <w:rsid w:val="008E7E6C"/>
    <w:rsid w:val="008F05E0"/>
    <w:rsid w:val="008F18EF"/>
    <w:rsid w:val="008F203C"/>
    <w:rsid w:val="008F301C"/>
    <w:rsid w:val="008F39E8"/>
    <w:rsid w:val="008F52D3"/>
    <w:rsid w:val="009047A9"/>
    <w:rsid w:val="00905D12"/>
    <w:rsid w:val="00906962"/>
    <w:rsid w:val="00907AA7"/>
    <w:rsid w:val="00914440"/>
    <w:rsid w:val="00920027"/>
    <w:rsid w:val="00924005"/>
    <w:rsid w:val="0092504F"/>
    <w:rsid w:val="00931C4B"/>
    <w:rsid w:val="00932306"/>
    <w:rsid w:val="00933C75"/>
    <w:rsid w:val="00936182"/>
    <w:rsid w:val="00937C15"/>
    <w:rsid w:val="0094287B"/>
    <w:rsid w:val="00942957"/>
    <w:rsid w:val="00944AC5"/>
    <w:rsid w:val="009452A3"/>
    <w:rsid w:val="009459B3"/>
    <w:rsid w:val="00945EE9"/>
    <w:rsid w:val="0094608C"/>
    <w:rsid w:val="0094627D"/>
    <w:rsid w:val="00946C70"/>
    <w:rsid w:val="00950594"/>
    <w:rsid w:val="009525D7"/>
    <w:rsid w:val="00954B11"/>
    <w:rsid w:val="00960AE1"/>
    <w:rsid w:val="009615F7"/>
    <w:rsid w:val="009620CD"/>
    <w:rsid w:val="009627AA"/>
    <w:rsid w:val="00962B16"/>
    <w:rsid w:val="0096418F"/>
    <w:rsid w:val="00964F9A"/>
    <w:rsid w:val="00965574"/>
    <w:rsid w:val="009672AC"/>
    <w:rsid w:val="00972716"/>
    <w:rsid w:val="00973303"/>
    <w:rsid w:val="00974E49"/>
    <w:rsid w:val="00975D27"/>
    <w:rsid w:val="00980253"/>
    <w:rsid w:val="0098174E"/>
    <w:rsid w:val="00983D5C"/>
    <w:rsid w:val="009856A5"/>
    <w:rsid w:val="009859AE"/>
    <w:rsid w:val="00985E9B"/>
    <w:rsid w:val="00990683"/>
    <w:rsid w:val="0099186D"/>
    <w:rsid w:val="00995C39"/>
    <w:rsid w:val="009965A4"/>
    <w:rsid w:val="009976BE"/>
    <w:rsid w:val="00997D21"/>
    <w:rsid w:val="009A31FB"/>
    <w:rsid w:val="009A661A"/>
    <w:rsid w:val="009B148B"/>
    <w:rsid w:val="009B1BEF"/>
    <w:rsid w:val="009B30A8"/>
    <w:rsid w:val="009B4A5B"/>
    <w:rsid w:val="009B656C"/>
    <w:rsid w:val="009B7E04"/>
    <w:rsid w:val="009B7F04"/>
    <w:rsid w:val="009C29FB"/>
    <w:rsid w:val="009C3127"/>
    <w:rsid w:val="009D1AB7"/>
    <w:rsid w:val="009D2568"/>
    <w:rsid w:val="009D26A4"/>
    <w:rsid w:val="009D3A96"/>
    <w:rsid w:val="009D3F3A"/>
    <w:rsid w:val="009D6837"/>
    <w:rsid w:val="009D728A"/>
    <w:rsid w:val="009D7D48"/>
    <w:rsid w:val="009E0677"/>
    <w:rsid w:val="009E20DC"/>
    <w:rsid w:val="009E4758"/>
    <w:rsid w:val="009E497F"/>
    <w:rsid w:val="009E516C"/>
    <w:rsid w:val="009F4698"/>
    <w:rsid w:val="009F4C5D"/>
    <w:rsid w:val="009F5055"/>
    <w:rsid w:val="009F76C4"/>
    <w:rsid w:val="00A00A23"/>
    <w:rsid w:val="00A01360"/>
    <w:rsid w:val="00A0185D"/>
    <w:rsid w:val="00A01DCB"/>
    <w:rsid w:val="00A01EAB"/>
    <w:rsid w:val="00A03183"/>
    <w:rsid w:val="00A05DC5"/>
    <w:rsid w:val="00A06EAE"/>
    <w:rsid w:val="00A0709A"/>
    <w:rsid w:val="00A07A58"/>
    <w:rsid w:val="00A1421A"/>
    <w:rsid w:val="00A203E0"/>
    <w:rsid w:val="00A2066C"/>
    <w:rsid w:val="00A208E7"/>
    <w:rsid w:val="00A20C1B"/>
    <w:rsid w:val="00A21050"/>
    <w:rsid w:val="00A22666"/>
    <w:rsid w:val="00A2362D"/>
    <w:rsid w:val="00A247BD"/>
    <w:rsid w:val="00A24BCB"/>
    <w:rsid w:val="00A30A0F"/>
    <w:rsid w:val="00A31F84"/>
    <w:rsid w:val="00A35C7C"/>
    <w:rsid w:val="00A36082"/>
    <w:rsid w:val="00A3630D"/>
    <w:rsid w:val="00A36829"/>
    <w:rsid w:val="00A4361F"/>
    <w:rsid w:val="00A5021D"/>
    <w:rsid w:val="00A512BB"/>
    <w:rsid w:val="00A523A3"/>
    <w:rsid w:val="00A52D2C"/>
    <w:rsid w:val="00A54432"/>
    <w:rsid w:val="00A601B5"/>
    <w:rsid w:val="00A60922"/>
    <w:rsid w:val="00A60EB5"/>
    <w:rsid w:val="00A65DD1"/>
    <w:rsid w:val="00A73694"/>
    <w:rsid w:val="00A73C55"/>
    <w:rsid w:val="00A77FA1"/>
    <w:rsid w:val="00A8020E"/>
    <w:rsid w:val="00A811A7"/>
    <w:rsid w:val="00A82483"/>
    <w:rsid w:val="00A84AC8"/>
    <w:rsid w:val="00A85172"/>
    <w:rsid w:val="00A85D2D"/>
    <w:rsid w:val="00A867B7"/>
    <w:rsid w:val="00A87E88"/>
    <w:rsid w:val="00A90009"/>
    <w:rsid w:val="00A96809"/>
    <w:rsid w:val="00A974D3"/>
    <w:rsid w:val="00AA302E"/>
    <w:rsid w:val="00AA63F1"/>
    <w:rsid w:val="00AA7903"/>
    <w:rsid w:val="00AA7D61"/>
    <w:rsid w:val="00AB0FDA"/>
    <w:rsid w:val="00AB181E"/>
    <w:rsid w:val="00AB6E53"/>
    <w:rsid w:val="00AB78E7"/>
    <w:rsid w:val="00AB7D88"/>
    <w:rsid w:val="00AB7F76"/>
    <w:rsid w:val="00AC31B4"/>
    <w:rsid w:val="00AC5BA5"/>
    <w:rsid w:val="00AC6B19"/>
    <w:rsid w:val="00AC7DDD"/>
    <w:rsid w:val="00AD2D6F"/>
    <w:rsid w:val="00AD426B"/>
    <w:rsid w:val="00AD5A0D"/>
    <w:rsid w:val="00AE36D7"/>
    <w:rsid w:val="00AE3D67"/>
    <w:rsid w:val="00AE5411"/>
    <w:rsid w:val="00AF0B84"/>
    <w:rsid w:val="00AF20E5"/>
    <w:rsid w:val="00AF6118"/>
    <w:rsid w:val="00B03856"/>
    <w:rsid w:val="00B140A1"/>
    <w:rsid w:val="00B14311"/>
    <w:rsid w:val="00B1519E"/>
    <w:rsid w:val="00B20157"/>
    <w:rsid w:val="00B207D3"/>
    <w:rsid w:val="00B30364"/>
    <w:rsid w:val="00B37641"/>
    <w:rsid w:val="00B44E5A"/>
    <w:rsid w:val="00B4508D"/>
    <w:rsid w:val="00B45D5E"/>
    <w:rsid w:val="00B47B0E"/>
    <w:rsid w:val="00B47B4A"/>
    <w:rsid w:val="00B51808"/>
    <w:rsid w:val="00B52395"/>
    <w:rsid w:val="00B57FA4"/>
    <w:rsid w:val="00B6088D"/>
    <w:rsid w:val="00B6112E"/>
    <w:rsid w:val="00B61F1D"/>
    <w:rsid w:val="00B65908"/>
    <w:rsid w:val="00B67640"/>
    <w:rsid w:val="00B7174B"/>
    <w:rsid w:val="00B725F3"/>
    <w:rsid w:val="00B75720"/>
    <w:rsid w:val="00B761EA"/>
    <w:rsid w:val="00B76552"/>
    <w:rsid w:val="00B7699B"/>
    <w:rsid w:val="00B840C1"/>
    <w:rsid w:val="00B90335"/>
    <w:rsid w:val="00B90345"/>
    <w:rsid w:val="00B91C24"/>
    <w:rsid w:val="00B9436B"/>
    <w:rsid w:val="00B95B2C"/>
    <w:rsid w:val="00BA0AD1"/>
    <w:rsid w:val="00BA40AE"/>
    <w:rsid w:val="00BB4660"/>
    <w:rsid w:val="00BB6BBE"/>
    <w:rsid w:val="00BC24DE"/>
    <w:rsid w:val="00BC4B78"/>
    <w:rsid w:val="00BC5EC0"/>
    <w:rsid w:val="00BC68BE"/>
    <w:rsid w:val="00BC77C4"/>
    <w:rsid w:val="00BD00EE"/>
    <w:rsid w:val="00BD1832"/>
    <w:rsid w:val="00BD61FF"/>
    <w:rsid w:val="00BE11BF"/>
    <w:rsid w:val="00BE2E72"/>
    <w:rsid w:val="00BE4EE8"/>
    <w:rsid w:val="00BF1024"/>
    <w:rsid w:val="00BF4807"/>
    <w:rsid w:val="00C02308"/>
    <w:rsid w:val="00C02CE4"/>
    <w:rsid w:val="00C03A14"/>
    <w:rsid w:val="00C03A1B"/>
    <w:rsid w:val="00C06F7A"/>
    <w:rsid w:val="00C07BE4"/>
    <w:rsid w:val="00C07E4E"/>
    <w:rsid w:val="00C12851"/>
    <w:rsid w:val="00C14198"/>
    <w:rsid w:val="00C158D8"/>
    <w:rsid w:val="00C17A5F"/>
    <w:rsid w:val="00C2139C"/>
    <w:rsid w:val="00C225BF"/>
    <w:rsid w:val="00C23DA7"/>
    <w:rsid w:val="00C27B59"/>
    <w:rsid w:val="00C27DF9"/>
    <w:rsid w:val="00C27F27"/>
    <w:rsid w:val="00C33879"/>
    <w:rsid w:val="00C33A27"/>
    <w:rsid w:val="00C33B71"/>
    <w:rsid w:val="00C36F33"/>
    <w:rsid w:val="00C3710F"/>
    <w:rsid w:val="00C4095D"/>
    <w:rsid w:val="00C450D7"/>
    <w:rsid w:val="00C47C3F"/>
    <w:rsid w:val="00C53102"/>
    <w:rsid w:val="00C53215"/>
    <w:rsid w:val="00C5395B"/>
    <w:rsid w:val="00C552BF"/>
    <w:rsid w:val="00C600AE"/>
    <w:rsid w:val="00C632AC"/>
    <w:rsid w:val="00C63442"/>
    <w:rsid w:val="00C636BF"/>
    <w:rsid w:val="00C6443F"/>
    <w:rsid w:val="00C66BA1"/>
    <w:rsid w:val="00C67E0B"/>
    <w:rsid w:val="00C71E9E"/>
    <w:rsid w:val="00C7288C"/>
    <w:rsid w:val="00C728E9"/>
    <w:rsid w:val="00C7343D"/>
    <w:rsid w:val="00C778BA"/>
    <w:rsid w:val="00C80655"/>
    <w:rsid w:val="00C80941"/>
    <w:rsid w:val="00C837C6"/>
    <w:rsid w:val="00C8694E"/>
    <w:rsid w:val="00C90C74"/>
    <w:rsid w:val="00C90FA9"/>
    <w:rsid w:val="00CA2E79"/>
    <w:rsid w:val="00CA4021"/>
    <w:rsid w:val="00CA7AA1"/>
    <w:rsid w:val="00CB4578"/>
    <w:rsid w:val="00CB6C73"/>
    <w:rsid w:val="00CC2F8D"/>
    <w:rsid w:val="00CC390E"/>
    <w:rsid w:val="00CC5D85"/>
    <w:rsid w:val="00CD3F71"/>
    <w:rsid w:val="00CD648B"/>
    <w:rsid w:val="00CE2174"/>
    <w:rsid w:val="00CE2404"/>
    <w:rsid w:val="00CE63EE"/>
    <w:rsid w:val="00CE7A07"/>
    <w:rsid w:val="00CE7E5F"/>
    <w:rsid w:val="00CF196B"/>
    <w:rsid w:val="00CF792C"/>
    <w:rsid w:val="00D0208D"/>
    <w:rsid w:val="00D02BF8"/>
    <w:rsid w:val="00D074F7"/>
    <w:rsid w:val="00D07CE8"/>
    <w:rsid w:val="00D12372"/>
    <w:rsid w:val="00D149B5"/>
    <w:rsid w:val="00D14FA0"/>
    <w:rsid w:val="00D23F55"/>
    <w:rsid w:val="00D246E7"/>
    <w:rsid w:val="00D272DE"/>
    <w:rsid w:val="00D315FA"/>
    <w:rsid w:val="00D31F81"/>
    <w:rsid w:val="00D32080"/>
    <w:rsid w:val="00D32090"/>
    <w:rsid w:val="00D33028"/>
    <w:rsid w:val="00D33EFF"/>
    <w:rsid w:val="00D34D6F"/>
    <w:rsid w:val="00D359EE"/>
    <w:rsid w:val="00D376FE"/>
    <w:rsid w:val="00D37E1B"/>
    <w:rsid w:val="00D43B4C"/>
    <w:rsid w:val="00D4465A"/>
    <w:rsid w:val="00D466A0"/>
    <w:rsid w:val="00D4696C"/>
    <w:rsid w:val="00D4757D"/>
    <w:rsid w:val="00D54B3D"/>
    <w:rsid w:val="00D561C8"/>
    <w:rsid w:val="00D615AC"/>
    <w:rsid w:val="00D66572"/>
    <w:rsid w:val="00D66B33"/>
    <w:rsid w:val="00D72004"/>
    <w:rsid w:val="00D73247"/>
    <w:rsid w:val="00D744E3"/>
    <w:rsid w:val="00D800FB"/>
    <w:rsid w:val="00D80A56"/>
    <w:rsid w:val="00D813BD"/>
    <w:rsid w:val="00D832B9"/>
    <w:rsid w:val="00D83384"/>
    <w:rsid w:val="00D85225"/>
    <w:rsid w:val="00D8649A"/>
    <w:rsid w:val="00D865A9"/>
    <w:rsid w:val="00D8763F"/>
    <w:rsid w:val="00D90615"/>
    <w:rsid w:val="00D94234"/>
    <w:rsid w:val="00DA1FE6"/>
    <w:rsid w:val="00DA2912"/>
    <w:rsid w:val="00DA5192"/>
    <w:rsid w:val="00DA6261"/>
    <w:rsid w:val="00DC24F5"/>
    <w:rsid w:val="00DC341D"/>
    <w:rsid w:val="00DD24F2"/>
    <w:rsid w:val="00DD3A31"/>
    <w:rsid w:val="00DD4BC7"/>
    <w:rsid w:val="00DE15EC"/>
    <w:rsid w:val="00DF5ABD"/>
    <w:rsid w:val="00DF61B9"/>
    <w:rsid w:val="00DF6F86"/>
    <w:rsid w:val="00DF7766"/>
    <w:rsid w:val="00E00721"/>
    <w:rsid w:val="00E03BBA"/>
    <w:rsid w:val="00E03BE1"/>
    <w:rsid w:val="00E03D7E"/>
    <w:rsid w:val="00E0441C"/>
    <w:rsid w:val="00E0650B"/>
    <w:rsid w:val="00E07634"/>
    <w:rsid w:val="00E07CC1"/>
    <w:rsid w:val="00E15D92"/>
    <w:rsid w:val="00E2086B"/>
    <w:rsid w:val="00E23FB6"/>
    <w:rsid w:val="00E2513C"/>
    <w:rsid w:val="00E267B6"/>
    <w:rsid w:val="00E31415"/>
    <w:rsid w:val="00E3187F"/>
    <w:rsid w:val="00E31AB0"/>
    <w:rsid w:val="00E34C8E"/>
    <w:rsid w:val="00E419CD"/>
    <w:rsid w:val="00E42955"/>
    <w:rsid w:val="00E43EAE"/>
    <w:rsid w:val="00E51BFA"/>
    <w:rsid w:val="00E549E9"/>
    <w:rsid w:val="00E562E3"/>
    <w:rsid w:val="00E629B0"/>
    <w:rsid w:val="00E6384E"/>
    <w:rsid w:val="00E66B6D"/>
    <w:rsid w:val="00E7136E"/>
    <w:rsid w:val="00E71724"/>
    <w:rsid w:val="00E72D78"/>
    <w:rsid w:val="00E74591"/>
    <w:rsid w:val="00E75112"/>
    <w:rsid w:val="00E751D8"/>
    <w:rsid w:val="00E81BCE"/>
    <w:rsid w:val="00E859EA"/>
    <w:rsid w:val="00E86D7E"/>
    <w:rsid w:val="00E900D6"/>
    <w:rsid w:val="00E90E96"/>
    <w:rsid w:val="00E94ECB"/>
    <w:rsid w:val="00EA3140"/>
    <w:rsid w:val="00EA5519"/>
    <w:rsid w:val="00EA5588"/>
    <w:rsid w:val="00EA7626"/>
    <w:rsid w:val="00EB2177"/>
    <w:rsid w:val="00EB48A0"/>
    <w:rsid w:val="00EB4EA9"/>
    <w:rsid w:val="00EB6D4F"/>
    <w:rsid w:val="00EC060C"/>
    <w:rsid w:val="00EC6347"/>
    <w:rsid w:val="00EC6C52"/>
    <w:rsid w:val="00ED0471"/>
    <w:rsid w:val="00ED2D87"/>
    <w:rsid w:val="00EE1080"/>
    <w:rsid w:val="00EE1BE6"/>
    <w:rsid w:val="00EE350B"/>
    <w:rsid w:val="00EE58EA"/>
    <w:rsid w:val="00EE61D8"/>
    <w:rsid w:val="00EF1A26"/>
    <w:rsid w:val="00EF2302"/>
    <w:rsid w:val="00EF3A10"/>
    <w:rsid w:val="00EF5809"/>
    <w:rsid w:val="00EF6CBD"/>
    <w:rsid w:val="00F03D8A"/>
    <w:rsid w:val="00F06817"/>
    <w:rsid w:val="00F108CE"/>
    <w:rsid w:val="00F10ED3"/>
    <w:rsid w:val="00F11E96"/>
    <w:rsid w:val="00F13061"/>
    <w:rsid w:val="00F14D8D"/>
    <w:rsid w:val="00F15D9E"/>
    <w:rsid w:val="00F24275"/>
    <w:rsid w:val="00F304D7"/>
    <w:rsid w:val="00F30A33"/>
    <w:rsid w:val="00F30F0A"/>
    <w:rsid w:val="00F32C05"/>
    <w:rsid w:val="00F3428F"/>
    <w:rsid w:val="00F34F7C"/>
    <w:rsid w:val="00F374B3"/>
    <w:rsid w:val="00F41D3A"/>
    <w:rsid w:val="00F43769"/>
    <w:rsid w:val="00F451CE"/>
    <w:rsid w:val="00F525E8"/>
    <w:rsid w:val="00F534DF"/>
    <w:rsid w:val="00F54302"/>
    <w:rsid w:val="00F54A2A"/>
    <w:rsid w:val="00F60CE4"/>
    <w:rsid w:val="00F62A9E"/>
    <w:rsid w:val="00F6494C"/>
    <w:rsid w:val="00F6541C"/>
    <w:rsid w:val="00F7376C"/>
    <w:rsid w:val="00F756FA"/>
    <w:rsid w:val="00F76305"/>
    <w:rsid w:val="00F77C89"/>
    <w:rsid w:val="00F8029C"/>
    <w:rsid w:val="00F818B3"/>
    <w:rsid w:val="00F8280E"/>
    <w:rsid w:val="00F833E2"/>
    <w:rsid w:val="00F84A14"/>
    <w:rsid w:val="00F85C10"/>
    <w:rsid w:val="00F87E8B"/>
    <w:rsid w:val="00F90548"/>
    <w:rsid w:val="00F95547"/>
    <w:rsid w:val="00F9796F"/>
    <w:rsid w:val="00FA1C51"/>
    <w:rsid w:val="00FA2320"/>
    <w:rsid w:val="00FA3996"/>
    <w:rsid w:val="00FA3E5B"/>
    <w:rsid w:val="00FA3EDA"/>
    <w:rsid w:val="00FA6D92"/>
    <w:rsid w:val="00FA71AA"/>
    <w:rsid w:val="00FB1D17"/>
    <w:rsid w:val="00FB2634"/>
    <w:rsid w:val="00FB68CC"/>
    <w:rsid w:val="00FC0837"/>
    <w:rsid w:val="00FC2246"/>
    <w:rsid w:val="00FC2759"/>
    <w:rsid w:val="00FC2A86"/>
    <w:rsid w:val="00FC3818"/>
    <w:rsid w:val="00FC732A"/>
    <w:rsid w:val="00FD3500"/>
    <w:rsid w:val="00FD4B61"/>
    <w:rsid w:val="00FD5039"/>
    <w:rsid w:val="00FD62E6"/>
    <w:rsid w:val="00FD6C0C"/>
    <w:rsid w:val="00FE33FF"/>
    <w:rsid w:val="00FE5B67"/>
    <w:rsid w:val="00FE5DEC"/>
    <w:rsid w:val="00FE78E6"/>
    <w:rsid w:val="00FF01E7"/>
    <w:rsid w:val="00FF3472"/>
    <w:rsid w:val="00FF559D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3CE1FD36"/>
  <w15:docId w15:val="{65FA4A27-37F6-41DE-9F1E-044A0E8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376C"/>
    <w:pPr>
      <w:spacing w:before="120" w:after="120" w:line="360" w:lineRule="auto"/>
      <w:jc w:val="both"/>
    </w:pPr>
    <w:rPr>
      <w:rFonts w:ascii="H_Helvetica" w:hAnsi="H_Helvetica" w:cs="H_Helvetica"/>
      <w:kern w:val="24"/>
      <w:sz w:val="22"/>
    </w:rPr>
  </w:style>
  <w:style w:type="paragraph" w:styleId="Cmsor1">
    <w:name w:val="heading 1"/>
    <w:aliases w:val="Főfejezet"/>
    <w:basedOn w:val="Norml"/>
    <w:next w:val="Norml"/>
    <w:qFormat/>
    <w:rsid w:val="00191614"/>
    <w:pPr>
      <w:pageBreakBefore/>
      <w:numPr>
        <w:numId w:val="3"/>
      </w:numPr>
      <w:suppressAutoHyphens/>
      <w:spacing w:before="320" w:after="160"/>
      <w:outlineLvl w:val="0"/>
    </w:pPr>
    <w:rPr>
      <w:rFonts w:ascii="Arial" w:hAnsi="Arial"/>
      <w:b/>
      <w:kern w:val="32"/>
      <w:sz w:val="28"/>
    </w:rPr>
  </w:style>
  <w:style w:type="paragraph" w:styleId="Cmsor2">
    <w:name w:val="heading 2"/>
    <w:aliases w:val="Fejezet"/>
    <w:basedOn w:val="Norml"/>
    <w:next w:val="Norml"/>
    <w:qFormat/>
    <w:rsid w:val="00191614"/>
    <w:pPr>
      <w:keepNext/>
      <w:numPr>
        <w:ilvl w:val="1"/>
        <w:numId w:val="3"/>
      </w:numPr>
      <w:suppressAutoHyphens/>
      <w:spacing w:before="280"/>
      <w:outlineLvl w:val="1"/>
    </w:pPr>
    <w:rPr>
      <w:rFonts w:ascii="Arial" w:hAnsi="Arial"/>
      <w:b/>
      <w:kern w:val="28"/>
      <w:sz w:val="24"/>
    </w:rPr>
  </w:style>
  <w:style w:type="paragraph" w:styleId="Cmsor3">
    <w:name w:val="heading 3"/>
    <w:aliases w:val="Alfejezet"/>
    <w:basedOn w:val="Norml"/>
    <w:next w:val="Norml"/>
    <w:qFormat/>
    <w:rsid w:val="00191614"/>
    <w:pPr>
      <w:keepNext/>
      <w:numPr>
        <w:ilvl w:val="2"/>
        <w:numId w:val="3"/>
      </w:numPr>
      <w:suppressAutoHyphens/>
      <w:spacing w:before="240" w:after="80"/>
      <w:outlineLvl w:val="2"/>
    </w:pPr>
    <w:rPr>
      <w:rFonts w:ascii="Arial" w:hAnsi="Arial"/>
      <w:b/>
    </w:rPr>
  </w:style>
  <w:style w:type="paragraph" w:styleId="Cmsor4">
    <w:name w:val="heading 4"/>
    <w:aliases w:val="Minifejezet"/>
    <w:basedOn w:val="Cmsor3"/>
    <w:next w:val="Norml"/>
    <w:autoRedefine/>
    <w:qFormat/>
    <w:rsid w:val="00626D64"/>
    <w:pPr>
      <w:numPr>
        <w:ilvl w:val="3"/>
      </w:numPr>
      <w:tabs>
        <w:tab w:val="left" w:pos="851"/>
      </w:tabs>
      <w:outlineLvl w:val="3"/>
    </w:pPr>
    <w:rPr>
      <w:i/>
    </w:rPr>
  </w:style>
  <w:style w:type="paragraph" w:styleId="Cmsor5">
    <w:name w:val="heading 5"/>
    <w:basedOn w:val="Cmsor4"/>
    <w:next w:val="Norml"/>
    <w:autoRedefine/>
    <w:qFormat/>
    <w:rsid w:val="006D4108"/>
    <w:pPr>
      <w:numPr>
        <w:ilvl w:val="4"/>
      </w:numPr>
      <w:outlineLvl w:val="4"/>
    </w:pPr>
    <w:rPr>
      <w:i w:val="0"/>
    </w:rPr>
  </w:style>
  <w:style w:type="paragraph" w:styleId="Cmsor6">
    <w:name w:val="heading 6"/>
    <w:basedOn w:val="Cmsor5"/>
    <w:next w:val="Norml"/>
    <w:qFormat/>
    <w:rsid w:val="00F7376C"/>
    <w:pPr>
      <w:numPr>
        <w:ilvl w:val="5"/>
        <w:numId w:val="0"/>
      </w:numPr>
      <w:outlineLvl w:val="5"/>
    </w:pPr>
    <w:rPr>
      <w:i/>
    </w:rPr>
  </w:style>
  <w:style w:type="paragraph" w:styleId="Cmsor7">
    <w:name w:val="heading 7"/>
    <w:aliases w:val="(in text small)"/>
    <w:basedOn w:val="Norml"/>
    <w:next w:val="Norml"/>
    <w:qFormat/>
    <w:rsid w:val="00191614"/>
    <w:pPr>
      <w:keepNext/>
      <w:numPr>
        <w:ilvl w:val="6"/>
        <w:numId w:val="3"/>
      </w:numPr>
      <w:outlineLvl w:val="6"/>
    </w:pPr>
    <w:rPr>
      <w:rFonts w:ascii="Arial" w:hAnsi="Arial"/>
      <w:i/>
    </w:rPr>
  </w:style>
  <w:style w:type="paragraph" w:styleId="Cmsor8">
    <w:name w:val="heading 8"/>
    <w:basedOn w:val="Norml"/>
    <w:next w:val="Norml"/>
    <w:semiHidden/>
    <w:rsid w:val="00946C70"/>
    <w:pPr>
      <w:keepNext/>
      <w:numPr>
        <w:ilvl w:val="7"/>
        <w:numId w:val="3"/>
      </w:numPr>
      <w:outlineLvl w:val="7"/>
    </w:pPr>
    <w:rPr>
      <w:sz w:val="24"/>
    </w:rPr>
  </w:style>
  <w:style w:type="paragraph" w:styleId="Cmsor9">
    <w:name w:val="heading 9"/>
    <w:basedOn w:val="Norml"/>
    <w:next w:val="Norml"/>
    <w:semiHidden/>
    <w:rsid w:val="00946C70"/>
    <w:pPr>
      <w:keepNext/>
      <w:outlineLvl w:val="8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946C70"/>
    <w:pPr>
      <w:tabs>
        <w:tab w:val="center" w:pos="4536"/>
        <w:tab w:val="right" w:pos="9072"/>
      </w:tabs>
      <w:spacing w:before="0" w:after="0" w:line="240" w:lineRule="auto"/>
    </w:pPr>
  </w:style>
  <w:style w:type="paragraph" w:customStyle="1" w:styleId="Normlkzpre">
    <w:name w:val="Normál középre"/>
    <w:basedOn w:val="Norml"/>
    <w:qFormat/>
    <w:rsid w:val="00F7376C"/>
    <w:pPr>
      <w:spacing w:before="3200"/>
      <w:jc w:val="center"/>
    </w:pPr>
  </w:style>
  <w:style w:type="paragraph" w:customStyle="1" w:styleId="lfejjobboldal">
    <w:name w:val="Élőfej_jobb oldal"/>
    <w:basedOn w:val="Dokumentumalcm"/>
    <w:qFormat/>
    <w:rsid w:val="00F7376C"/>
  </w:style>
  <w:style w:type="paragraph" w:customStyle="1" w:styleId="Nv">
    <w:name w:val="Név"/>
    <w:basedOn w:val="Norml"/>
    <w:qFormat/>
    <w:rsid w:val="00F7376C"/>
    <w:pPr>
      <w:tabs>
        <w:tab w:val="center" w:pos="7938"/>
      </w:tabs>
      <w:spacing w:before="1080" w:after="0" w:line="260" w:lineRule="exact"/>
      <w:jc w:val="left"/>
    </w:pPr>
    <w:rPr>
      <w:kern w:val="0"/>
      <w:sz w:val="24"/>
    </w:rPr>
  </w:style>
  <w:style w:type="paragraph" w:styleId="TJ1">
    <w:name w:val="toc 1"/>
    <w:basedOn w:val="Norml"/>
    <w:next w:val="Norml"/>
    <w:uiPriority w:val="39"/>
    <w:qFormat/>
    <w:rsid w:val="00F7376C"/>
    <w:pPr>
      <w:tabs>
        <w:tab w:val="right" w:leader="dot" w:pos="9071"/>
      </w:tabs>
      <w:spacing w:before="240" w:after="240"/>
    </w:pPr>
    <w:rPr>
      <w:b/>
      <w:caps/>
      <w:sz w:val="20"/>
    </w:rPr>
  </w:style>
  <w:style w:type="paragraph" w:styleId="TJ2">
    <w:name w:val="toc 2"/>
    <w:basedOn w:val="Norml"/>
    <w:next w:val="Norml"/>
    <w:uiPriority w:val="39"/>
    <w:qFormat/>
    <w:rsid w:val="00F7376C"/>
    <w:pPr>
      <w:tabs>
        <w:tab w:val="left" w:pos="960"/>
        <w:tab w:val="right" w:leader="dot" w:pos="11160"/>
      </w:tabs>
      <w:ind w:left="238"/>
    </w:pPr>
    <w:rPr>
      <w:rFonts w:cs="Arial"/>
      <w:b/>
      <w:noProof/>
      <w:sz w:val="20"/>
    </w:rPr>
  </w:style>
  <w:style w:type="paragraph" w:customStyle="1" w:styleId="Beoszts">
    <w:name w:val="Beosztás"/>
    <w:basedOn w:val="Norml"/>
    <w:rsid w:val="005A7883"/>
    <w:pPr>
      <w:tabs>
        <w:tab w:val="center" w:pos="8100"/>
      </w:tabs>
      <w:spacing w:after="0" w:line="240" w:lineRule="auto"/>
      <w:jc w:val="left"/>
    </w:pPr>
    <w:rPr>
      <w:rFonts w:cs="Arial"/>
      <w:kern w:val="0"/>
      <w:sz w:val="20"/>
      <w:szCs w:val="24"/>
    </w:rPr>
  </w:style>
  <w:style w:type="paragraph" w:customStyle="1" w:styleId="llboldalszmozs">
    <w:name w:val="Élőláb_oldalszámozás"/>
    <w:basedOn w:val="Norml"/>
    <w:qFormat/>
    <w:rsid w:val="00F7376C"/>
    <w:pPr>
      <w:tabs>
        <w:tab w:val="left" w:pos="180"/>
        <w:tab w:val="right" w:pos="8820"/>
      </w:tabs>
    </w:pPr>
    <w:rPr>
      <w:b/>
      <w:color w:val="4C0E5F"/>
      <w:sz w:val="24"/>
      <w:szCs w:val="24"/>
    </w:rPr>
  </w:style>
  <w:style w:type="paragraph" w:customStyle="1" w:styleId="Keltezs">
    <w:name w:val="Keltezés"/>
    <w:basedOn w:val="Nv"/>
    <w:rsid w:val="00066525"/>
    <w:pPr>
      <w:spacing w:before="0"/>
    </w:pPr>
  </w:style>
  <w:style w:type="character" w:styleId="Hiperhivatkozs">
    <w:name w:val="Hyperlink"/>
    <w:uiPriority w:val="99"/>
    <w:qFormat/>
    <w:rsid w:val="00F7376C"/>
    <w:rPr>
      <w:rFonts w:ascii="H_Helvetica" w:hAnsi="H_Helvetica"/>
      <w:color w:val="0000FF"/>
      <w:u w:val="single"/>
    </w:rPr>
  </w:style>
  <w:style w:type="paragraph" w:styleId="Buborkszveg">
    <w:name w:val="Balloon Text"/>
    <w:basedOn w:val="Norml"/>
    <w:link w:val="BuborkszvegChar"/>
    <w:rsid w:val="00D8649A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8649A"/>
    <w:rPr>
      <w:rFonts w:ascii="H_Helvetica" w:hAnsi="H_Helvetica" w:cs="Tahoma"/>
      <w:kern w:val="24"/>
      <w:sz w:val="16"/>
      <w:szCs w:val="16"/>
    </w:rPr>
  </w:style>
  <w:style w:type="paragraph" w:customStyle="1" w:styleId="Tblzat">
    <w:name w:val="Táblázat"/>
    <w:basedOn w:val="Norml"/>
    <w:qFormat/>
    <w:rsid w:val="00F7376C"/>
    <w:pPr>
      <w:spacing w:line="240" w:lineRule="auto"/>
      <w:jc w:val="left"/>
    </w:pPr>
  </w:style>
  <w:style w:type="numbering" w:customStyle="1" w:styleId="Felsorols1">
    <w:name w:val="Felsorolás 1"/>
    <w:basedOn w:val="Nemlista"/>
    <w:rsid w:val="00946C70"/>
    <w:pPr>
      <w:numPr>
        <w:numId w:val="1"/>
      </w:numPr>
    </w:pPr>
  </w:style>
  <w:style w:type="paragraph" w:customStyle="1" w:styleId="Szmozs1">
    <w:name w:val="Számozás 1"/>
    <w:basedOn w:val="Norml"/>
    <w:qFormat/>
    <w:rsid w:val="00F7376C"/>
    <w:pPr>
      <w:numPr>
        <w:numId w:val="5"/>
      </w:numPr>
    </w:pPr>
  </w:style>
  <w:style w:type="paragraph" w:styleId="TJ3">
    <w:name w:val="toc 3"/>
    <w:basedOn w:val="Norml"/>
    <w:next w:val="Norml"/>
    <w:autoRedefine/>
    <w:uiPriority w:val="39"/>
    <w:rsid w:val="00946C70"/>
    <w:pPr>
      <w:ind w:left="440"/>
    </w:pPr>
  </w:style>
  <w:style w:type="numbering" w:customStyle="1" w:styleId="Felsorolsok">
    <w:name w:val="Felsorolások"/>
    <w:basedOn w:val="Nemlista"/>
    <w:rsid w:val="00946C70"/>
    <w:pPr>
      <w:numPr>
        <w:numId w:val="2"/>
      </w:numPr>
    </w:pPr>
  </w:style>
  <w:style w:type="paragraph" w:customStyle="1" w:styleId="Cmlap-Keltezs">
    <w:name w:val="Címlap-Keltezés"/>
    <w:basedOn w:val="Nv"/>
    <w:qFormat/>
    <w:rsid w:val="00F7376C"/>
    <w:pPr>
      <w:spacing w:before="0"/>
    </w:pPr>
  </w:style>
  <w:style w:type="paragraph" w:customStyle="1" w:styleId="Cmlap-nv">
    <w:name w:val="Címlap-név"/>
    <w:basedOn w:val="Norml"/>
    <w:qFormat/>
    <w:rsid w:val="00F7376C"/>
    <w:pPr>
      <w:tabs>
        <w:tab w:val="center" w:pos="7938"/>
      </w:tabs>
      <w:spacing w:line="260" w:lineRule="exact"/>
      <w:jc w:val="center"/>
    </w:pPr>
    <w:rPr>
      <w:kern w:val="0"/>
      <w:sz w:val="24"/>
    </w:rPr>
  </w:style>
  <w:style w:type="paragraph" w:customStyle="1" w:styleId="Cmlap-beoszts">
    <w:name w:val="Címlap-beosztás"/>
    <w:basedOn w:val="Norml"/>
    <w:qFormat/>
    <w:rsid w:val="00F7376C"/>
    <w:pPr>
      <w:tabs>
        <w:tab w:val="center" w:pos="8100"/>
      </w:tabs>
      <w:spacing w:after="0" w:line="240" w:lineRule="auto"/>
      <w:jc w:val="center"/>
    </w:pPr>
    <w:rPr>
      <w:rFonts w:cs="Arial"/>
      <w:kern w:val="0"/>
      <w:sz w:val="20"/>
      <w:szCs w:val="24"/>
    </w:rPr>
  </w:style>
  <w:style w:type="paragraph" w:customStyle="1" w:styleId="Dokumentumfcm">
    <w:name w:val="Dokumentum főcím"/>
    <w:basedOn w:val="Norml"/>
    <w:qFormat/>
    <w:rsid w:val="00F7376C"/>
    <w:pPr>
      <w:spacing w:before="2400" w:after="0"/>
      <w:jc w:val="center"/>
    </w:pPr>
    <w:rPr>
      <w:rFonts w:cs="Arial"/>
      <w:b/>
      <w:sz w:val="40"/>
      <w:szCs w:val="40"/>
    </w:rPr>
  </w:style>
  <w:style w:type="paragraph" w:customStyle="1" w:styleId="Dokumentumalcm">
    <w:name w:val="Dokumentum alcím"/>
    <w:basedOn w:val="Norml"/>
    <w:qFormat/>
    <w:rsid w:val="00F7376C"/>
    <w:pPr>
      <w:spacing w:before="0" w:after="0"/>
      <w:jc w:val="center"/>
    </w:pPr>
    <w:rPr>
      <w:rFonts w:cs="Arial"/>
      <w:b/>
      <w:sz w:val="30"/>
    </w:rPr>
  </w:style>
  <w:style w:type="paragraph" w:styleId="Felsorols">
    <w:name w:val="List Bullet"/>
    <w:basedOn w:val="Norml"/>
    <w:uiPriority w:val="99"/>
    <w:qFormat/>
    <w:rsid w:val="00F7376C"/>
    <w:pPr>
      <w:numPr>
        <w:numId w:val="4"/>
      </w:numPr>
      <w:contextualSpacing/>
    </w:pPr>
  </w:style>
  <w:style w:type="table" w:styleId="Rcsostblzat">
    <w:name w:val="Table Grid"/>
    <w:basedOn w:val="Normltblzat"/>
    <w:uiPriority w:val="59"/>
    <w:rsid w:val="0094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1jellszn">
    <w:name w:val="Light List Accent 1"/>
    <w:basedOn w:val="Normltblzat"/>
    <w:uiPriority w:val="61"/>
    <w:rsid w:val="00946C7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blzatBKK">
    <w:name w:val="Táblázat BKK"/>
    <w:basedOn w:val="Normltblzat"/>
    <w:uiPriority w:val="99"/>
    <w:rsid w:val="00111454"/>
    <w:rPr>
      <w:rFonts w:ascii="Helvetica World" w:hAnsi="Helvetica World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Narrow" w:hAnsi="Arial Narrow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0E5F"/>
      </w:tcPr>
    </w:tblStylePr>
  </w:style>
  <w:style w:type="paragraph" w:customStyle="1" w:styleId="Felsorols2">
    <w:name w:val="Felsorolás2"/>
    <w:basedOn w:val="Norml"/>
    <w:next w:val="Norml"/>
    <w:qFormat/>
    <w:rsid w:val="00F7376C"/>
    <w:pPr>
      <w:numPr>
        <w:numId w:val="6"/>
      </w:numPr>
    </w:pPr>
    <w:rPr>
      <w:rFonts w:cs="Arial"/>
      <w:szCs w:val="22"/>
    </w:rPr>
  </w:style>
  <w:style w:type="character" w:customStyle="1" w:styleId="Vastagonszedett">
    <w:name w:val="Vastagon szedett"/>
    <w:uiPriority w:val="1"/>
    <w:qFormat/>
    <w:rsid w:val="00F7376C"/>
    <w:rPr>
      <w:rFonts w:ascii="H_Helvetica" w:hAnsi="H_Helvetica"/>
      <w:b/>
      <w:sz w:val="22"/>
    </w:rPr>
  </w:style>
  <w:style w:type="character" w:customStyle="1" w:styleId="Aprbets">
    <w:name w:val="Apróbetűs"/>
    <w:uiPriority w:val="1"/>
    <w:qFormat/>
    <w:rsid w:val="00F7376C"/>
    <w:rPr>
      <w:rFonts w:ascii="H_Helvetica" w:hAnsi="H_Helvetica"/>
      <w:sz w:val="16"/>
    </w:rPr>
  </w:style>
  <w:style w:type="paragraph" w:customStyle="1" w:styleId="Tblzatfejlc">
    <w:name w:val="Táblázat fejléc"/>
    <w:basedOn w:val="Tblzat"/>
    <w:qFormat/>
    <w:rsid w:val="00F7376C"/>
    <w:pPr>
      <w:jc w:val="center"/>
    </w:pPr>
  </w:style>
  <w:style w:type="character" w:customStyle="1" w:styleId="Kiemelt">
    <w:name w:val="Kiemelt"/>
    <w:uiPriority w:val="1"/>
    <w:qFormat/>
    <w:rsid w:val="00F7376C"/>
    <w:rPr>
      <w:rFonts w:ascii="H_Helvetica" w:hAnsi="H_Helvetica"/>
      <w:sz w:val="22"/>
      <w:u w:val="single"/>
    </w:rPr>
  </w:style>
  <w:style w:type="character" w:customStyle="1" w:styleId="Dlt">
    <w:name w:val="Dőlt"/>
    <w:uiPriority w:val="1"/>
    <w:qFormat/>
    <w:rsid w:val="00F7376C"/>
    <w:rPr>
      <w:rFonts w:ascii="H_Helvetica" w:hAnsi="H_Helvetica"/>
      <w:i/>
    </w:rPr>
  </w:style>
  <w:style w:type="character" w:customStyle="1" w:styleId="Normlbet">
    <w:name w:val="Normál betű"/>
    <w:uiPriority w:val="1"/>
    <w:qFormat/>
    <w:rsid w:val="00F7376C"/>
    <w:rPr>
      <w:rFonts w:ascii="H_Helvetica" w:hAnsi="H_Helvetica"/>
    </w:rPr>
  </w:style>
  <w:style w:type="paragraph" w:customStyle="1" w:styleId="Felsorols3">
    <w:name w:val="Felsorolás3"/>
    <w:basedOn w:val="Norml"/>
    <w:next w:val="Felsorols"/>
    <w:qFormat/>
    <w:rsid w:val="00F7376C"/>
    <w:pPr>
      <w:numPr>
        <w:numId w:val="7"/>
      </w:numPr>
      <w:contextualSpacing/>
    </w:pPr>
  </w:style>
  <w:style w:type="paragraph" w:styleId="Cm">
    <w:name w:val="Title"/>
    <w:basedOn w:val="Norml"/>
    <w:next w:val="Norml"/>
    <w:link w:val="CmChar"/>
    <w:qFormat/>
    <w:rsid w:val="00F7376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F73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Szvegtrzs"/>
    <w:link w:val="AlcmChar"/>
    <w:qFormat/>
    <w:rsid w:val="00F73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F7376C"/>
    <w:rPr>
      <w:rFonts w:asciiTheme="majorHAnsi" w:eastAsiaTheme="majorEastAsia" w:hAnsiTheme="majorHAnsi" w:cstheme="majorBidi"/>
      <w:i/>
      <w:iCs/>
      <w:color w:val="4F81BD" w:themeColor="accent1"/>
      <w:spacing w:val="15"/>
      <w:kern w:val="24"/>
      <w:sz w:val="24"/>
      <w:szCs w:val="24"/>
    </w:rPr>
  </w:style>
  <w:style w:type="paragraph" w:styleId="Szvegtrzs">
    <w:name w:val="Body Text"/>
    <w:basedOn w:val="Norml"/>
    <w:link w:val="SzvegtrzsChar"/>
    <w:rsid w:val="00F7376C"/>
  </w:style>
  <w:style w:type="character" w:customStyle="1" w:styleId="SzvegtrzsChar">
    <w:name w:val="Szövegtörzs Char"/>
    <w:basedOn w:val="Bekezdsalapbettpusa"/>
    <w:link w:val="Szvegtrzs"/>
    <w:rsid w:val="00F7376C"/>
    <w:rPr>
      <w:rFonts w:ascii="H_Helvetica" w:hAnsi="H_Helvetica" w:cs="H_Helvetica"/>
      <w:kern w:val="24"/>
      <w:sz w:val="22"/>
    </w:rPr>
  </w:style>
  <w:style w:type="paragraph" w:styleId="Nincstrkz">
    <w:name w:val="No Spacing"/>
    <w:basedOn w:val="Norml"/>
    <w:uiPriority w:val="1"/>
    <w:qFormat/>
    <w:rsid w:val="00F7376C"/>
    <w:pPr>
      <w:spacing w:before="0" w:after="0" w:line="240" w:lineRule="auto"/>
    </w:pPr>
    <w:rPr>
      <w:rFonts w:eastAsia="Calibri" w:cs="Calibri"/>
    </w:rPr>
  </w:style>
  <w:style w:type="paragraph" w:styleId="Listaszerbekezds">
    <w:name w:val="List Paragraph"/>
    <w:basedOn w:val="Norml"/>
    <w:link w:val="ListaszerbekezdsChar"/>
    <w:uiPriority w:val="34"/>
    <w:qFormat/>
    <w:rsid w:val="00F7376C"/>
    <w:pPr>
      <w:ind w:left="720"/>
      <w:contextualSpacing/>
    </w:pPr>
    <w:rPr>
      <w:rFonts w:eastAsia="Calibri" w:cs="Calibri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7376C"/>
    <w:pPr>
      <w:keepNext/>
      <w:keepLines/>
      <w:pageBreakBefore w:val="0"/>
      <w:numPr>
        <w:numId w:val="0"/>
      </w:numPr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24"/>
      <w:szCs w:val="28"/>
    </w:rPr>
  </w:style>
  <w:style w:type="character" w:styleId="Knyvcme">
    <w:name w:val="Book Title"/>
    <w:basedOn w:val="Bekezdsalapbettpusa"/>
    <w:uiPriority w:val="99"/>
    <w:qFormat/>
    <w:rsid w:val="00613AB7"/>
    <w:rPr>
      <w:b/>
      <w:smallCaps/>
      <w:spacing w:val="5"/>
    </w:rPr>
  </w:style>
  <w:style w:type="paragraph" w:styleId="Lbjegyzetszveg">
    <w:name w:val="footnote text"/>
    <w:basedOn w:val="Norml"/>
    <w:link w:val="LbjegyzetszvegChar"/>
    <w:rsid w:val="00714C95"/>
    <w:pPr>
      <w:spacing w:before="0" w:after="0" w:line="240" w:lineRule="auto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714C95"/>
    <w:rPr>
      <w:rFonts w:ascii="H_Helvetica" w:hAnsi="H_Helvetica" w:cs="H_Helvetica"/>
      <w:kern w:val="24"/>
    </w:rPr>
  </w:style>
  <w:style w:type="character" w:styleId="Lbjegyzet-hivatkozs">
    <w:name w:val="footnote reference"/>
    <w:basedOn w:val="Bekezdsalapbettpusa"/>
    <w:rsid w:val="00714C95"/>
    <w:rPr>
      <w:vertAlign w:val="superscript"/>
    </w:rPr>
  </w:style>
  <w:style w:type="table" w:customStyle="1" w:styleId="Rcsostblzat3">
    <w:name w:val="Rácsos táblázat3"/>
    <w:basedOn w:val="Normltblzat"/>
    <w:next w:val="Rcsostblzat"/>
    <w:uiPriority w:val="59"/>
    <w:rsid w:val="00C1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">
    <w:name w:val="b"/>
    <w:basedOn w:val="Norml"/>
    <w:rsid w:val="00C53102"/>
    <w:pPr>
      <w:suppressAutoHyphens/>
      <w:spacing w:before="0" w:after="0"/>
      <w:ind w:left="964"/>
    </w:pPr>
    <w:rPr>
      <w:rFonts w:ascii="Times New Roman" w:hAnsi="Times New Roman" w:cs="Times New Roman"/>
      <w:kern w:val="0"/>
      <w:sz w:val="24"/>
      <w:lang w:eastAsia="ar-SA"/>
    </w:rPr>
  </w:style>
  <w:style w:type="paragraph" w:customStyle="1" w:styleId="3">
    <w:name w:val="3"/>
    <w:basedOn w:val="Norml"/>
    <w:rsid w:val="00BC24DE"/>
    <w:pPr>
      <w:suppressAutoHyphens/>
      <w:spacing w:before="0" w:after="0"/>
      <w:ind w:left="964" w:hanging="624"/>
    </w:pPr>
    <w:rPr>
      <w:rFonts w:ascii="Times New Roman" w:hAnsi="Times New Roman" w:cs="Times New Roman"/>
      <w:kern w:val="0"/>
      <w:sz w:val="24"/>
      <w:lang w:eastAsia="ar-SA"/>
    </w:rPr>
  </w:style>
  <w:style w:type="paragraph" w:customStyle="1" w:styleId="4">
    <w:name w:val="4"/>
    <w:basedOn w:val="Norml"/>
    <w:rsid w:val="00BC24DE"/>
    <w:pPr>
      <w:suppressAutoHyphens/>
      <w:spacing w:before="0" w:after="0"/>
      <w:ind w:left="964" w:hanging="794"/>
    </w:pPr>
    <w:rPr>
      <w:rFonts w:ascii="Times New Roman" w:hAnsi="Times New Roman" w:cs="Times New Roman"/>
      <w:kern w:val="0"/>
      <w:sz w:val="24"/>
      <w:lang w:eastAsia="ar-SA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703FCB"/>
    <w:rPr>
      <w:rFonts w:ascii="H_Helvetica" w:eastAsia="Calibri" w:hAnsi="H_Helvetica" w:cs="Calibri"/>
      <w:kern w:val="24"/>
      <w:sz w:val="22"/>
    </w:rPr>
  </w:style>
  <w:style w:type="character" w:styleId="Jegyzethivatkozs">
    <w:name w:val="annotation reference"/>
    <w:basedOn w:val="Bekezdsalapbettpusa"/>
    <w:semiHidden/>
    <w:unhideWhenUsed/>
    <w:rsid w:val="000963CF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0963CF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0963CF"/>
    <w:rPr>
      <w:rFonts w:ascii="H_Helvetica" w:hAnsi="H_Helvetica" w:cs="H_Helvetica"/>
      <w:kern w:val="24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0963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963CF"/>
    <w:rPr>
      <w:rFonts w:ascii="H_Helvetica" w:hAnsi="H_Helvetica" w:cs="H_Helvetica"/>
      <w:b/>
      <w:bCs/>
      <w:kern w:val="24"/>
    </w:rPr>
  </w:style>
  <w:style w:type="character" w:styleId="Kiemels2">
    <w:name w:val="Strong"/>
    <w:qFormat/>
    <w:rsid w:val="007E5397"/>
    <w:rPr>
      <w:b/>
      <w:bCs/>
    </w:rPr>
  </w:style>
  <w:style w:type="paragraph" w:styleId="Vltozat">
    <w:name w:val="Revision"/>
    <w:hidden/>
    <w:uiPriority w:val="99"/>
    <w:semiHidden/>
    <w:rsid w:val="004C3038"/>
    <w:rPr>
      <w:rFonts w:ascii="H_Helvetica" w:hAnsi="H_Helvetica" w:cs="H_Helvetica"/>
      <w:kern w:val="24"/>
      <w:sz w:val="22"/>
    </w:rPr>
  </w:style>
  <w:style w:type="paragraph" w:styleId="TJ4">
    <w:name w:val="toc 4"/>
    <w:basedOn w:val="Norml"/>
    <w:next w:val="Norml"/>
    <w:autoRedefine/>
    <w:uiPriority w:val="39"/>
    <w:unhideWhenUsed/>
    <w:rsid w:val="00626D64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F10ED3"/>
    <w:pPr>
      <w:spacing w:after="100"/>
      <w:ind w:left="880"/>
    </w:pPr>
  </w:style>
  <w:style w:type="character" w:styleId="Mrltotthiperhivatkozs">
    <w:name w:val="FollowedHyperlink"/>
    <w:basedOn w:val="Bekezdsalapbettpusa"/>
    <w:semiHidden/>
    <w:unhideWhenUsed/>
    <w:rsid w:val="003D5A92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semiHidden/>
    <w:unhideWhenUsed/>
    <w:rsid w:val="00E03D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semiHidden/>
    <w:rsid w:val="00E03D7E"/>
    <w:rPr>
      <w:rFonts w:ascii="H_Helvetica" w:hAnsi="H_Helvetica" w:cs="H_Helvetica"/>
      <w:kern w:val="2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kk@bkk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t_x00e1_lyon_x0020_k_x00ed_v_x00fc_l_x0020_helyez_x00e9_s_x0020_id_x0151_pontja xmlns="2b7dc321-8d76-4824-b34b-e0cb8bd916ea" xsi:nil="true"/>
    <Hat_x00e1_lybal_x00e9_p_x00e9_s_x0020_d_x00e1_tuma xmlns="2b7dc321-8d76-4824-b34b-e0cb8bd916ea">2016-12-31T23:00:00+00:00</Hat_x00e1_lybal_x00e9_p_x00e9_s_x0020_d_x00e1_tuma>
    <Kapcsolod_x00f3__x0020_dokumentum xmlns="2b7dc321-8d76-4824-b34b-e0cb8bd916ea">2437</Kapcsolod_x00f3__x0020_dokumentum>
    <Kiad_x00e1_s_x0020__x00e9_ve xmlns="2b7dc321-8d76-4824-b34b-e0cb8bd916ea">2017</Kiad_x00e1_s_x0020__x00e9_ve>
    <Hat_x00e1_lyos xmlns="2b7dc321-8d76-4824-b34b-e0cb8bd916ea">2016-12-31T23:00:00+00:00</Hat_x00e1_lyos>
    <Leggyakrabban_x0020_haszn_x00e1_lt xmlns="2b7dc321-8d76-4824-b34b-e0cb8bd916ea">false</Leggyakrabban_x0020_haszn_x00e1_lt>
    <K_x00f6_vetkez_x0151__x0020_fel_x00fc_lvizsg_x00e1_lat xmlns="2b7dc321-8d76-4824-b34b-e0cb8bd916ea">2017-12-31T23:00:00+00:00</K_x00f6_vetkez_x0151__x0020_fel_x00fc_lvizsg_x00e1_lat>
    <El_x0151_k_x00e9_sz_x00ed_t_x0151__x0020_szakter_x00fc_let xmlns="2b7dc321-8d76-4824-b34b-e0cb8bd916ea">Humán Erőforrás</El_x0151_k_x00e9_sz_x00ed_t_x0151__x0020_szakter_x00fc_let>
    <Szem_x00e9_lyi_x0020_hat_x00e1_ly xmlns="2b7dc321-8d76-4824-b34b-e0cb8bd916ea">
      <Value>Valamennyi munkavállaló</Value>
    </Szem_x00e9_lyi_x0020_hat_x00e1_ly>
    <Int_x00e9_zked_x00e9_s_x0020_kiad_x00f3_ja xmlns="2b7dc321-8d76-4824-b34b-e0cb8bd916ea">Vezérigazgatói</Int_x00e9_zked_x00e9_s_x0020_kiad_x00f3_ja>
    <Int_x00e9_zked_x00e9_s xmlns="2b7dc321-8d76-4824-b34b-e0cb8bd916ea">
      <Url>http://bkkintranet.kozlek.local/szabalyzatok/Megosztott%20dokumentumok/6_2017_Jubileumi%20szabályzat_INTRA_0209.docx</Url>
      <Description>A jubileumi jutalomról és a kiemelkedő teljesítmény elismeréséről</Description>
    </Int_x00e9_zked_x00e9_s>
    <Int_x00e9_zked_x00e9_s_x0020_kibocs_x00e1_t_x00f3_ja xmlns="2b7dc321-8d76-4824-b34b-e0cb8bd916ea">
      <UserInfo>
        <DisplayName>i:0#.w|kozlek\kdaboczi</DisplayName>
        <AccountId>2805</AccountId>
        <AccountType/>
      </UserInfo>
    </Int_x00e9_zked_x00e9_s_x0020_kibocs_x00e1_t_x00f3_ja>
    <Szab_x00e1_lyzatok xmlns="2b7dc321-8d76-4824-b34b-e0cb8bd916ea">Hatályos szabályzatok</Szab_x00e1_lyzatok>
    <aaa xmlns="2b7dc321-8d76-4824-b34b-e0cb8bd916ea">Utasítás</aaa>
    <_dlc_DocId xmlns="71c0c3c0-e6ed-498e-be0e-8a1f83631253">UJNZH5742FQ4-85-1002</_dlc_DocId>
    <_dlc_DocIdUrl xmlns="71c0c3c0-e6ed-498e-be0e-8a1f83631253">
      <Url>http://bkkintranet.kozlek.local/szabalyzatok/_layouts/15/DocIdRedir.aspx?ID=UJNZH5742FQ4-85-1002</Url>
      <Description>UJNZH5742FQ4-85-1002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528D554BE4D046ABD42276C2E9605A" ma:contentTypeVersion="44" ma:contentTypeDescription="Új dokumentum létrehozása." ma:contentTypeScope="" ma:versionID="2cb5ea8d25f6519f9ad1c7d45e0ba237">
  <xsd:schema xmlns:xsd="http://www.w3.org/2001/XMLSchema" xmlns:xs="http://www.w3.org/2001/XMLSchema" xmlns:p="http://schemas.microsoft.com/office/2006/metadata/properties" xmlns:ns1="2b7dc321-8d76-4824-b34b-e0cb8bd916ea" xmlns:ns3="71c0c3c0-e6ed-498e-be0e-8a1f83631253" targetNamespace="http://schemas.microsoft.com/office/2006/metadata/properties" ma:root="true" ma:fieldsID="4f34bfccb9b6fbad3720a1f0282c7edc" ns1:_="" ns3:_="">
    <xsd:import namespace="2b7dc321-8d76-4824-b34b-e0cb8bd916ea"/>
    <xsd:import namespace="71c0c3c0-e6ed-498e-be0e-8a1f83631253"/>
    <xsd:element name="properties">
      <xsd:complexType>
        <xsd:sequence>
          <xsd:element name="documentManagement">
            <xsd:complexType>
              <xsd:all>
                <xsd:element ref="ns1:Int_x00e9_zked_x00e9_s" minOccurs="0"/>
                <xsd:element ref="ns1:Szab_x00e1_lyzatok"/>
                <xsd:element ref="ns1:Kiad_x00e1_s_x0020__x00e9_ve"/>
                <xsd:element ref="ns1:Int_x00e9_zked_x00e9_s_x0020_kiad_x00f3_ja"/>
                <xsd:element ref="ns1:aaa" minOccurs="0"/>
                <xsd:element ref="ns1:Int_x00e9_zked_x00e9_s_x0020_kibocs_x00e1_t_x00f3_ja" minOccurs="0"/>
                <xsd:element ref="ns1:Szem_x00e9_lyi_x0020_hat_x00e1_ly" minOccurs="0"/>
                <xsd:element ref="ns1:Kapcsolod_x00f3__x0020_dokumentum" minOccurs="0"/>
                <xsd:element ref="ns1:Leggyakrabban_x0020_haszn_x00e1_lt" minOccurs="0"/>
                <xsd:element ref="ns1:K_x00f6_vetkez_x0151__x0020_fel_x00fc_lvizsg_x00e1_lat" minOccurs="0"/>
                <xsd:element ref="ns1:Hat_x00e1_lybal_x00e9_p_x00e9_s_x0020_d_x00e1_tuma" minOccurs="0"/>
                <xsd:element ref="ns1:Hat_x00e1_lyos" minOccurs="0"/>
                <xsd:element ref="ns1:Hat_x00e1_lyon_x0020_k_x00ed_v_x00fc_l_x0020_helyez_x00e9_s_x0020_id_x0151_pontja" minOccurs="0"/>
                <xsd:element ref="ns3:_dlc_DocId" minOccurs="0"/>
                <xsd:element ref="ns3:_dlc_DocIdUrl" minOccurs="0"/>
                <xsd:element ref="ns3:_dlc_DocIdPersistId" minOccurs="0"/>
                <xsd:element ref="ns1:Kapcsolod_x00f3__x0020_dokumentum_x003a_C_x00ed_m" minOccurs="0"/>
                <xsd:element ref="ns1:El_x0151_k_x00e9_sz_x00ed_t_x0151__x0020_szakter_x00fc_l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dc321-8d76-4824-b34b-e0cb8bd916ea" elementFormDefault="qualified">
    <xsd:import namespace="http://schemas.microsoft.com/office/2006/documentManagement/types"/>
    <xsd:import namespace="http://schemas.microsoft.com/office/infopath/2007/PartnerControls"/>
    <xsd:element name="Int_x00e9_zked_x00e9_s" ma:index="0" nillable="true" ma:displayName="Szabályzat" ma:format="Hyperlink" ma:internalName="Int_x00e9_zked_x00e9_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zab_x00e1_lyzatok" ma:index="3" ma:displayName="Szabályzat kategóriája" ma:default="Kihirdetett, még nem hatályos" ma:format="Dropdown" ma:internalName="Szab_x00e1_lyzatok">
      <xsd:simpleType>
        <xsd:restriction base="dms:Choice">
          <xsd:enumeration value="Kihirdetett, még nem hatályos"/>
          <xsd:enumeration value="Hatályos szabályzatok"/>
          <xsd:enumeration value="Hatályon kívül helyezett szabályzatok"/>
        </xsd:restriction>
      </xsd:simpleType>
    </xsd:element>
    <xsd:element name="Kiad_x00e1_s_x0020__x00e9_ve" ma:index="4" ma:displayName="Kiadás éve" ma:default="2016" ma:format="Dropdown" ma:internalName="Kiad_x00e1_s_x0020__x00e9_ve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Int_x00e9_zked_x00e9_s_x0020_kiad_x00f3_ja" ma:index="5" ma:displayName="Szabályzat kiadója" ma:default="Vezérigazgatói" ma:format="Dropdown" ma:internalName="Int_x00e9_zked_x00e9_s_x0020_kiad_x00f3_ja">
      <xsd:simpleType>
        <xsd:restriction base="dms:Choice">
          <xsd:enumeration value="Divízióvezetői"/>
          <xsd:enumeration value="Igazgatói"/>
          <xsd:enumeration value="Szakterületi vezetői"/>
          <xsd:enumeration value="Vezérigazgató-helyettesi"/>
          <xsd:enumeration value="Vezérigazgatói"/>
          <xsd:enumeration value="Vezetői"/>
          <xsd:enumeration value="Együttes"/>
        </xsd:restriction>
      </xsd:simpleType>
    </xsd:element>
    <xsd:element name="aaa" ma:index="6" nillable="true" ma:displayName="Szabályzat fajtája" ma:default="Utasítás" ma:format="Dropdown" ma:internalName="aaa">
      <xsd:simpleType>
        <xsd:restriction base="dms:Choice">
          <xsd:enumeration value="Utasítás"/>
          <xsd:enumeration value="Körlevél"/>
          <xsd:enumeration value="Munkautasítás"/>
        </xsd:restriction>
      </xsd:simpleType>
    </xsd:element>
    <xsd:element name="Int_x00e9_zked_x00e9_s_x0020_kibocs_x00e1_t_x00f3_ja" ma:index="7" nillable="true" ma:displayName="Szabályzat kibocsátója" ma:list="UserInfo" ma:SharePointGroup="0" ma:internalName="Int_x00e9_zked_x00e9_s_x0020_kibocs_x00e1_t_x00f3_ja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zem_x00e9_lyi_x0020_hat_x00e1_ly" ma:index="8" nillable="true" ma:displayName="Személyi hatály" ma:default="Valamennyi munkavállaló" ma:internalName="Szem_x00e9_lyi_x0020_hat_x00e1_l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atkezelés"/>
                    <xsd:enumeration value="Adózás"/>
                    <xsd:enumeration value="Általános, Gazdasági és Munkajog"/>
                    <xsd:enumeration value="Arculat és Stratégia"/>
                    <xsd:enumeration value="Belső ellenőrzés"/>
                    <xsd:enumeration value="Beszerzés"/>
                    <xsd:enumeration value="Beszerzés és Közbeszerzés"/>
                    <xsd:enumeration value="Beszerzés Stratégia"/>
                    <xsd:enumeration value="Bevétel Ellenőrzés"/>
                    <xsd:enumeration value="Biztonság"/>
                    <xsd:enumeration value="Diszpécseri Szakterület"/>
                    <xsd:enumeration value="Dokumentumkezelés"/>
                    <xsd:enumeration value="Elektronikus Jegyrendszer"/>
                    <xsd:enumeration value="Értékesítés-ellenőrzés"/>
                    <xsd:enumeration value="Értékesítés-fejlesztés"/>
                    <xsd:enumeration value="Értékesítés-támogatás"/>
                    <xsd:enumeration value="Értékesítés-üzemeltetés"/>
                    <xsd:enumeration value="Eszközüzemeltetés"/>
                    <xsd:enumeration value="Finanszírozás"/>
                    <xsd:enumeration value="Forgalmi Előkészítés és Minőségmenedzsment"/>
                    <xsd:enumeration value="Forgalombiztonság"/>
                    <xsd:enumeration value="Forgalomfelügyelet"/>
                    <xsd:enumeration value="Forgalomszervezés"/>
                    <xsd:enumeration value="Forgalomtechnika Buda"/>
                    <xsd:enumeration value="Forgalomtechnika Centrum"/>
                    <xsd:enumeration value="Forgalomtechnika Pest"/>
                    <xsd:enumeration value="Fődiszpécseri Szakterület"/>
                    <xsd:enumeration value="FUTÁR Projektiroda"/>
                    <xsd:enumeration value="FUTÁR Üzemmérnökség"/>
                    <xsd:enumeration value="Gazdaság"/>
                    <xsd:enumeration value="Gazdaságbiztonság"/>
                    <xsd:enumeration value="Gazdasági Koordináció"/>
                    <xsd:enumeration value="Gépjármű-üzemeltetés"/>
                    <xsd:enumeration value="Gödöllő-Szentendre Hév-ellenőri"/>
                    <xsd:enumeration value="Hálózati Forgalomirányítás"/>
                    <xsd:enumeration value="Hév Jegyellenőrzés"/>
                    <xsd:enumeration value="Hírszolgálat"/>
                    <xsd:enumeration value="Honlapüzemeltetés és -Fejlesztés"/>
                    <xsd:enumeration value="Humán Erőforrás"/>
                    <xsd:enumeration value="Indokolt-költség Elemzés és Operátori Elszámolás"/>
                    <xsd:enumeration value="Indokoltköltség-elemzés"/>
                    <xsd:enumeration value="Infokommunikációs Szolgáltatások"/>
                    <xsd:enumeration value="Informatikai Fejlesztés"/>
                    <xsd:enumeration value="Informatikai Szolgáltatás-menedzsment"/>
                    <xsd:enumeration value="Informatikai Üzemeltetés"/>
                    <xsd:enumeration value="Infrastruktúra"/>
                    <xsd:enumeration value="Intézménybiztonság, Vagyonvédelem"/>
                    <xsd:enumeration value="Jegy- és Bérletellenőrzés"/>
                    <xsd:enumeration value="Jegy- és Bérletértékesítés"/>
                    <xsd:enumeration value="Jegyellenőrzés"/>
                    <xsd:enumeration value="Jegyellenőrzési szakterület"/>
                    <xsd:enumeration value="Jegyellenőrzési Technológia"/>
                    <xsd:enumeration value="Jegyraktár"/>
                    <xsd:enumeration value="Jog"/>
                    <xsd:enumeration value="Kintlévőségkezelés"/>
                    <xsd:enumeration value="Kontrolling"/>
                    <xsd:enumeration value="Koordináció és Ügyfélszolgálati Irányítás"/>
                    <xsd:enumeration value="Koordináció és Ügyfélszolgálati Minőségellenőrzés"/>
                    <xsd:enumeration value="Koordináció és Ügyfélszolgálati Projektirányítás"/>
                    <xsd:enumeration value="Koordináció és Üzemeltetés"/>
                    <xsd:enumeration value="Közbeszerzés"/>
                    <xsd:enumeration value="Közlekedésmenedzsment"/>
                    <xsd:enumeration value="Közlekedésstratégia"/>
                    <xsd:enumeration value="Közlekedésszervezés"/>
                    <xsd:enumeration value="Közlekedésszervezés és- Fejlesztés"/>
                    <xsd:enumeration value="Közlekedésszervezési és- Fejlesztési Koordináció"/>
                    <xsd:enumeration value="Központi Ellenőrzés"/>
                    <xsd:enumeration value="Közterülethasználat és Koordináció"/>
                    <xsd:enumeration value="Közúti Forgalomszervezés"/>
                    <xsd:enumeration value="Közúti Közlekedés"/>
                    <xsd:enumeration value="Közúti Szolgáltatásmenedzsment"/>
                    <xsd:enumeration value="Közúti Szolgáltatások"/>
                    <xsd:enumeration value="Közszolgáltatásiszerződés-előkészítés és Operátoriminőség-ellenőrzés"/>
                    <xsd:enumeration value="Létesítményüzemeltetés"/>
                    <xsd:enumeration value="Levelezési Ügyfélszolgálat"/>
                    <xsd:enumeration value="Marketing-kommunikáció"/>
                    <xsd:enumeration value="Marketing-menedzsment"/>
                    <xsd:enumeration value="Menetirányító Diszpécseri Szakterület"/>
                    <xsd:enumeration value="Minőségbiztosítás és Nemzetközi Kapcsolatok"/>
                    <xsd:enumeration value="MOL Bubi Üzemeltetés"/>
                    <xsd:enumeration value="Munka- és Tűzvédelem"/>
                    <xsd:enumeration value="Munkaügy és HR-admin"/>
                    <xsd:enumeration value="Munkaügyi és Munkajogi Kapcsolatok"/>
                    <xsd:enumeration value="Nagykereskedelem"/>
                    <xsd:enumeration value="Operatív Ellenőrzés"/>
                    <xsd:enumeration value="Operatív pénzügy"/>
                    <xsd:enumeration value="Parkolás-gazdálkodás,Teherforgalom és MOL Bubi"/>
                    <xsd:enumeration value="Pénztár"/>
                    <xsd:enumeration value="Pénzügy"/>
                    <xsd:enumeration value="Perképviselet és Kötelmi Jog"/>
                    <xsd:enumeration value="Portfoliómenedzsment"/>
                    <xsd:enumeration value="Pótdíjkezelés"/>
                    <xsd:enumeration value="Projektcsoport 1."/>
                    <xsd:enumeration value="Projektcsoport 2."/>
                    <xsd:enumeration value="Projektfejlesztés"/>
                    <xsd:enumeration value="Projektirányítás"/>
                    <xsd:enumeration value="Projektmenedzsment"/>
                    <xsd:enumeration value="Projekttámogatás és Monitoring"/>
                    <xsd:enumeration value="Ráckeve-Főellenőr Hév-ellenőri"/>
                    <xsd:enumeration value="Sajtókommunikáció"/>
                    <xsd:enumeration value="Stratégia, Fejlesztés és Beruházás"/>
                    <xsd:enumeration value="Stratégiai Partnerek"/>
                    <xsd:enumeration value="Stratégiai Tervezés"/>
                    <xsd:enumeration value="Számvitel"/>
                    <xsd:enumeration value="Számvitel-adózás"/>
                    <xsd:enumeration value="Személyes Ügyfélszolgálat"/>
                    <xsd:enumeration value="Szervezés és Értékelés"/>
                    <xsd:enumeration value="Szervezetfejlesztés és Belső Kommunikáció"/>
                    <xsd:enumeration value="Szerződéselőkészítés"/>
                    <xsd:enumeration value="Szerződésmenedzsment"/>
                    <xsd:enumeration value="Szerződésmenedzsment és Operátoriminőség-ellenőrzés"/>
                    <xsd:enumeration value="Szolgáltatásmenedzsment"/>
                    <xsd:enumeration value="Szolgáltatástervezés- és elemzés"/>
                    <xsd:enumeration value="Tájékoztatás és Infrastruktúra"/>
                    <xsd:enumeration value="Tarifapolitika és Értékesítés-elemzés"/>
                    <xsd:enumeration value="Társasági Jog és Vagyonjog"/>
                    <xsd:enumeration value="Társasági Koordináció"/>
                    <xsd:enumeration value="Társasági Szabályozás"/>
                    <xsd:enumeration value="Taxiközlekedés"/>
                    <xsd:enumeration value="Telefonos Ügyfélszolgálat"/>
                    <xsd:enumeration value="Tömegközlekedés"/>
                    <xsd:enumeration value="Tömegközlekedési Hálózatfelügyelet"/>
                    <xsd:enumeration value="Út, Híd, Műtárgy"/>
                    <xsd:enumeration value="Ügyfél-kommunikáció"/>
                    <xsd:enumeration value="Ügyfélszolgálat"/>
                    <xsd:enumeration value="Üzletfejlesztés"/>
                    <xsd:enumeration value="Üzletfejlesztés és Ügyfél-kommunikáció"/>
                    <xsd:enumeration value="Vagyongazdálkodás"/>
                    <xsd:enumeration value="Vagyongazdálkodás és Portfoliómenedzsment"/>
                    <xsd:enumeration value="Valamennyi munkavállaló"/>
                    <xsd:enumeration value="Városfejlesztés"/>
                    <xsd:enumeration value="Vezérigazgatói Titkárság"/>
                    <xsd:enumeration value="Vezérigazgatóság"/>
                  </xsd:restriction>
                </xsd:simpleType>
              </xsd:element>
            </xsd:sequence>
          </xsd:extension>
        </xsd:complexContent>
      </xsd:complexType>
    </xsd:element>
    <xsd:element name="Kapcsolod_x00f3__x0020_dokumentum" ma:index="9" nillable="true" ma:displayName="Szabályzat mellékletei" ma:list="{a02e44f0-185a-4bd1-809e-96288fd34014}" ma:internalName="Kapcsolod_x00f3__x0020_dokumentum" ma:readOnly="false" ma:showField="Title">
      <xsd:simpleType>
        <xsd:restriction base="dms:Lookup"/>
      </xsd:simpleType>
    </xsd:element>
    <xsd:element name="Leggyakrabban_x0020_haszn_x00e1_lt" ma:index="10" nillable="true" ma:displayName="Leggyakrabban használt" ma:default="0" ma:internalName="Leggyakrabban_x0020_haszn_x00e1_lt">
      <xsd:simpleType>
        <xsd:restriction base="dms:Boolean"/>
      </xsd:simpleType>
    </xsd:element>
    <xsd:element name="K_x00f6_vetkez_x0151__x0020_fel_x00fc_lvizsg_x00e1_lat" ma:index="11" nillable="true" ma:displayName="Következő felülvizsgálat" ma:format="DateOnly" ma:internalName="K_x00f6_vetkez_x0151__x0020_fel_x00fc_lvizsg_x00e1_lat">
      <xsd:simpleType>
        <xsd:restriction base="dms:DateTime"/>
      </xsd:simpleType>
    </xsd:element>
    <xsd:element name="Hat_x00e1_lybal_x00e9_p_x00e9_s_x0020_d_x00e1_tuma" ma:index="12" nillable="true" ma:displayName="Első hatálybalépés időpontja" ma:format="DateOnly" ma:indexed="true" ma:internalName="Hat_x00e1_lybal_x00e9_p_x00e9_s_x0020_d_x00e1_tuma">
      <xsd:simpleType>
        <xsd:restriction base="dms:DateTime"/>
      </xsd:simpleType>
    </xsd:element>
    <xsd:element name="Hat_x00e1_lyos" ma:index="13" nillable="true" ma:displayName="Hatályos (-tól)" ma:format="DateOnly" ma:indexed="true" ma:internalName="Hat_x00e1_lyos">
      <xsd:simpleType>
        <xsd:restriction base="dms:DateTime"/>
      </xsd:simpleType>
    </xsd:element>
    <xsd:element name="Hat_x00e1_lyon_x0020_k_x00ed_v_x00fc_l_x0020_helyez_x00e9_s_x0020_id_x0151_pontja" ma:index="14" nillable="true" ma:displayName="Hatályon kívül helyezés időpontja" ma:format="DateOnly" ma:indexed="true" ma:internalName="Hat_x00e1_lyon_x0020_k_x00ed_v_x00fc_l_x0020_helyez_x00e9_s_x0020_id_x0151_pontja">
      <xsd:simpleType>
        <xsd:restriction base="dms:DateTime"/>
      </xsd:simpleType>
    </xsd:element>
    <xsd:element name="Kapcsolod_x00f3__x0020_dokumentum_x003a_C_x00ed_m" ma:index="22" nillable="true" ma:displayName="Kapcsolodó dokumentum:Cím" ma:list="{a02e44f0-185a-4bd1-809e-96288fd34014}" ma:internalName="Kapcsolod_x00f3__x0020_dokumentum_x003a_C_x00ed_m" ma:readOnly="true" ma:showField="Title" ma:web="276bf431-367a-4ea6-9467-b86b6f613eb8">
      <xsd:simpleType>
        <xsd:restriction base="dms:Lookup"/>
      </xsd:simpleType>
    </xsd:element>
    <xsd:element name="El_x0151_k_x00e9_sz_x00ed_t_x0151__x0020_szakter_x00fc_let" ma:index="25" nillable="true" ma:displayName="Előkészítő szakterület" ma:format="Dropdown" ma:internalName="El_x0151_k_x00e9_sz_x00ed_t_x0151__x0020_szakter_x00fc_let">
      <xsd:simpleType>
        <xsd:restriction base="dms:Choice">
          <xsd:enumeration value="Stratégia és Innováció"/>
          <xsd:enumeration value="Projektmenedzsment - Kivitelezés"/>
          <xsd:enumeration value="Projektmenedzsment - Tervezés és Járművek"/>
          <xsd:enumeration value="Projektmenedzsment - Üzleti Technológia"/>
          <xsd:enumeration value="Projektmonitoring"/>
          <xsd:enumeration value="Stratégia"/>
          <xsd:enumeration value="Urbanisztika"/>
          <xsd:enumeration value="Üzletfejlesztés"/>
          <xsd:enumeration value="State Aid és Compliance"/>
          <xsd:enumeration value="Közösségi Közlekedés"/>
          <xsd:enumeration value="Forgalmi Technológia"/>
          <xsd:enumeration value="Forgalomfelügyelet"/>
          <xsd:enumeration value="Forgalomszervezés"/>
          <xsd:enumeration value="Fődiszpécseri Központ"/>
          <xsd:enumeration value="FUTÁR Központ"/>
          <xsd:enumeration value="Közlekedés-biztonság"/>
          <xsd:enumeration value="Közlekedésszervezés"/>
          <xsd:enumeration value="Közszolgáltatási szerződésmenedzsment"/>
          <xsd:enumeration value="Menetirányító Központ"/>
          <xsd:enumeration value="Minőség-ellenőrzés"/>
          <xsd:enumeration value="Szolgáltatásfelügyelet"/>
          <xsd:enumeration value="Szolgáltatásmenedzsment"/>
          <xsd:enumeration value="Szolgáltatástervezés"/>
          <xsd:enumeration value="Taxiközlekedés-menedzsment"/>
          <xsd:enumeration value="Koordináció és Szabályozás"/>
          <xsd:enumeration value="Koordináció"/>
          <xsd:enumeration value="Szabályozás"/>
          <xsd:enumeration value="Ügyvitel"/>
          <xsd:enumeration value="Kommunikáció"/>
          <xsd:enumeration value="Kereskedelem"/>
          <xsd:enumeration value="Arculat"/>
          <xsd:enumeration value="Bevétel-ellenőrzés"/>
          <xsd:enumeration value="BKK Info"/>
          <xsd:enumeration value="Diszpécser és Technológia"/>
          <xsd:enumeration value="Ellenőri Szakterület"/>
          <xsd:enumeration value="Ellenőrzés és Bevételbiztosítás"/>
          <xsd:enumeration value="Értékesítés-támogatás"/>
          <xsd:enumeration value="HÉV-Ellenőri Szakterület"/>
          <xsd:enumeration value="HÉV-Ellenőri Szakterület"/>
          <xsd:enumeration value="Jegyellenőrzés"/>
          <xsd:enumeration value="Lakossági Értékesítés"/>
          <xsd:enumeration value="Lakossági és Üzleti Értékesítés"/>
          <xsd:enumeration value="Levelezési Ügyfélszolgálat"/>
          <xsd:enumeration value="Minőségbiztosítás és Ösztönzés"/>
          <xsd:enumeration value="Személyes Ügyfélszolgálat"/>
          <xsd:enumeration value="Szervezés és Értékelés"/>
          <xsd:enumeration value="Tájékoztatás"/>
          <xsd:enumeration value="Telefonos Ügyfélszolgálat"/>
          <xsd:enumeration value="Termékmenedzsment"/>
          <xsd:enumeration value="Ügyfélkapcsolatok"/>
          <xsd:enumeration value="Ügyfél-kommunikáció"/>
          <xsd:enumeration value="Ügyfélszolgálati és Minőségbiztosítás"/>
          <xsd:enumeration value="Üzleti Értékesítés"/>
          <xsd:enumeration value="Jog"/>
          <xsd:enumeration value="Közbeszerzés"/>
          <xsd:enumeration value="Közbeszerzés-menedzsment"/>
          <xsd:enumeration value="Perképviselet, Gazdasági és Munkajog"/>
          <xsd:enumeration value="Szerződéselőkészítés"/>
          <xsd:enumeration value="Társasági, Kötelmi és Vagyonjog"/>
          <xsd:enumeration value="Infokommunikációs Szolgáltatások"/>
          <xsd:enumeration value="Informatikai Fejlesztés és Üzleti Támogatás"/>
          <xsd:enumeration value="Informatikai Szolgáltatásmenedzsment"/>
          <xsd:enumeration value="Informatikai Üzemeltetés és Felhasználói Támogatás"/>
          <xsd:enumeration value="Humán Erőforrás"/>
          <xsd:enumeration value="Bérügyviteli Szolgáltatások"/>
          <xsd:enumeration value="Humán Erőforrás Fejlesztés"/>
          <xsd:enumeration value="Humán Erőforrás Gazdálkodás"/>
          <xsd:enumeration value="Gazdaság"/>
          <xsd:enumeration value="Adatkezelés"/>
          <xsd:enumeration value="Adózás"/>
          <xsd:enumeration value="Beszerzés"/>
          <xsd:enumeration value="Ellátás"/>
          <xsd:enumeration value="Infokommunikációs Eszközellátás és Gépjármű-üzemeltetés"/>
          <xsd:enumeration value="Kintlévőség-kezelés"/>
          <xsd:enumeration value="Kontrolling"/>
          <xsd:enumeration value="Követeléskezelés"/>
          <xsd:enumeration value="Leányvállalati Kontrolling"/>
          <xsd:enumeration value="Pénzügy"/>
          <xsd:enumeration value="Projekt Pénzügy"/>
          <xsd:enumeration value="Számvitel"/>
          <xsd:enumeration value="Számvitel – Adózás"/>
          <xsd:enumeration value="Társasági Kontrolling"/>
          <xsd:enumeration value="Társasági Pénzügy"/>
          <xsd:enumeration value="Üzemeltetés és Ellátás"/>
          <xsd:enumeration value="Vagyongazdálkodás és Létesítményüzemeltetés"/>
          <xsd:enumeration value="Biztonság"/>
          <xsd:enumeration value="Értékesítés-ellenőrzés"/>
          <xsd:enumeration value="Gazdaságbiztonság"/>
          <xsd:enumeration value="Intézménybiztonság, Vagyonvédelem"/>
          <xsd:enumeration value="Munka- és Tűzvédelem"/>
          <xsd:enumeration value="Belső ellenőrzés"/>
          <xsd:enumeration value="AFC Projektirod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0c3c0-e6ed-498e-be0e-8a1f83631253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18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artalomtípus"/>
        <xsd:element ref="dc:title" minOccurs="0" maxOccurs="1" ma:index="2" ma:displayName="Szá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419C-29D3-4407-A626-6EF761BDA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94B69-3B69-4CB9-979C-95F46B88EE40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2b7dc321-8d76-4824-b34b-e0cb8bd916ea"/>
    <ds:schemaRef ds:uri="http://purl.org/dc/elements/1.1/"/>
    <ds:schemaRef ds:uri="http://purl.org/dc/terms/"/>
    <ds:schemaRef ds:uri="71c0c3c0-e6ed-498e-be0e-8a1f83631253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66948-B1B4-43B1-998C-0A969C1481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237515-BA74-4972-AEC1-10BEB13F9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dc321-8d76-4824-b34b-e0cb8bd916ea"/>
    <ds:schemaRef ds:uri="71c0c3c0-e6ed-498e-be0e-8a1f83631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3178C4-472E-45A8-8F38-DA02FB18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1307</Words>
  <Characters>9019</Characters>
  <Application>Microsoft Office Word</Application>
  <DocSecurity>4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06/2017.</vt:lpstr>
    </vt:vector>
  </TitlesOfParts>
  <Company>Verziószám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06/2017.</dc:title>
  <dc:subject>Alcím</dc:subject>
  <dc:creator>TÓVIZI Csaba (BKK)</dc:creator>
  <cp:keywords/>
  <dc:description/>
  <cp:lastModifiedBy>ALBERT Judit (BKK)</cp:lastModifiedBy>
  <cp:revision>2</cp:revision>
  <cp:lastPrinted>2017-01-11T08:55:00Z</cp:lastPrinted>
  <dcterms:created xsi:type="dcterms:W3CDTF">2017-02-28T12:03:00Z</dcterms:created>
  <dcterms:modified xsi:type="dcterms:W3CDTF">2017-02-28T12:03:00Z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0x01010020528D554BE4D046ABD42276C2E9605A</vt:lpwstr>
  </property>
  <property fmtid="{D5CDD505-2E9C-101B-9397-08002B2CF9AE}" pid="3" name="_dlc_DocIdItemGuid">
    <vt:lpwstr>19c5d136-c302-4c53-83ba-bc3e04390f42</vt:lpwstr>
  </property>
</Properties>
</file>